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8A672" w14:textId="6BFD59EE" w:rsidR="002D0A50" w:rsidRDefault="00AA137B" w:rsidP="00456ECC">
      <w:pPr>
        <w:jc w:val="center"/>
        <w:rPr>
          <w:rFonts w:ascii="Brush Script" w:hAnsi="Brush Script"/>
          <w:sz w:val="44"/>
          <w:szCs w:val="44"/>
        </w:rPr>
      </w:pPr>
      <w:r>
        <w:rPr>
          <w:rFonts w:ascii="Brush Script" w:hAnsi="Brush Script"/>
          <w:sz w:val="44"/>
          <w:szCs w:val="44"/>
        </w:rPr>
        <w:tab/>
      </w:r>
      <w:r w:rsidR="002D0A50" w:rsidRPr="004628E6">
        <w:rPr>
          <w:rFonts w:ascii="Brush Script" w:hAnsi="Brush Script"/>
          <w:sz w:val="44"/>
          <w:szCs w:val="44"/>
        </w:rPr>
        <w:t>Acle Parish Council</w:t>
      </w:r>
    </w:p>
    <w:p w14:paraId="0CF8A673" w14:textId="32E854A2" w:rsidR="002D0A50" w:rsidRDefault="00C97BC9" w:rsidP="00456ECC">
      <w:pPr>
        <w:ind w:left="-567" w:right="-33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Annual Parish Council </w:t>
      </w:r>
      <w:bookmarkStart w:id="0" w:name="_GoBack"/>
      <w:bookmarkEnd w:id="0"/>
      <w:r w:rsidR="00931968">
        <w:rPr>
          <w:rFonts w:cs="Times New Roman"/>
          <w:szCs w:val="24"/>
        </w:rPr>
        <w:t xml:space="preserve">Meeting Date: Monday, </w:t>
      </w:r>
      <w:r w:rsidR="0005277D">
        <w:rPr>
          <w:rFonts w:cs="Times New Roman"/>
          <w:szCs w:val="24"/>
        </w:rPr>
        <w:t>21st</w:t>
      </w:r>
      <w:r w:rsidR="00931968">
        <w:rPr>
          <w:rFonts w:cs="Times New Roman"/>
          <w:szCs w:val="24"/>
        </w:rPr>
        <w:t xml:space="preserve"> </w:t>
      </w:r>
      <w:r w:rsidR="00BC1D30">
        <w:rPr>
          <w:rFonts w:cs="Times New Roman"/>
          <w:szCs w:val="24"/>
        </w:rPr>
        <w:t>May</w:t>
      </w:r>
      <w:r w:rsidR="00B12D19">
        <w:rPr>
          <w:rFonts w:cs="Times New Roman"/>
          <w:szCs w:val="24"/>
        </w:rPr>
        <w:t xml:space="preserve"> </w:t>
      </w:r>
      <w:r w:rsidR="005E5171">
        <w:rPr>
          <w:rFonts w:cs="Times New Roman"/>
          <w:szCs w:val="24"/>
        </w:rPr>
        <w:t>201</w:t>
      </w:r>
      <w:r w:rsidR="0060015B">
        <w:rPr>
          <w:rFonts w:cs="Times New Roman"/>
          <w:szCs w:val="24"/>
        </w:rPr>
        <w:t>8</w:t>
      </w:r>
      <w:r w:rsidR="002D0A50">
        <w:rPr>
          <w:rFonts w:cs="Times New Roman"/>
          <w:szCs w:val="24"/>
        </w:rPr>
        <w:br/>
        <w:t>Venue: Methodist Church, Bridewell Lane, Acle</w:t>
      </w:r>
      <w:r w:rsidR="002D0A50">
        <w:rPr>
          <w:rFonts w:cs="Times New Roman"/>
          <w:szCs w:val="24"/>
        </w:rPr>
        <w:br/>
        <w:t>Time: 7.</w:t>
      </w:r>
      <w:r w:rsidR="00BE4F04">
        <w:rPr>
          <w:rFonts w:cs="Times New Roman"/>
          <w:szCs w:val="24"/>
        </w:rPr>
        <w:t>0</w:t>
      </w:r>
      <w:r w:rsidR="002D0A50">
        <w:rPr>
          <w:rFonts w:cs="Times New Roman"/>
          <w:szCs w:val="24"/>
        </w:rPr>
        <w:t>0 p.m.</w:t>
      </w:r>
    </w:p>
    <w:p w14:paraId="0CF8A674" w14:textId="77777777" w:rsidR="002D0A50" w:rsidRDefault="002D0A50" w:rsidP="00456ECC">
      <w:pPr>
        <w:ind w:left="-567" w:right="-330"/>
        <w:rPr>
          <w:rFonts w:cs="Times New Roman"/>
          <w:szCs w:val="24"/>
        </w:rPr>
      </w:pPr>
      <w:r w:rsidRPr="00897E2D">
        <w:rPr>
          <w:rFonts w:cs="Times New Roman"/>
          <w:b/>
          <w:szCs w:val="24"/>
        </w:rPr>
        <w:t>PUBLIC FORUM:</w:t>
      </w:r>
    </w:p>
    <w:p w14:paraId="05F2E4ED" w14:textId="0CB70440" w:rsidR="00556304" w:rsidRDefault="0081413C" w:rsidP="00456ECC">
      <w:pPr>
        <w:ind w:left="-567" w:right="-330"/>
        <w:rPr>
          <w:rFonts w:cs="Times New Roman"/>
          <w:szCs w:val="24"/>
        </w:rPr>
      </w:pPr>
      <w:r>
        <w:rPr>
          <w:rFonts w:cs="Times New Roman"/>
          <w:szCs w:val="24"/>
        </w:rPr>
        <w:t>There w</w:t>
      </w:r>
      <w:r w:rsidR="00A475D8">
        <w:rPr>
          <w:rFonts w:cs="Times New Roman"/>
          <w:szCs w:val="24"/>
        </w:rPr>
        <w:t>ere</w:t>
      </w:r>
      <w:r w:rsidR="00944777">
        <w:rPr>
          <w:rFonts w:cs="Times New Roman"/>
          <w:szCs w:val="24"/>
        </w:rPr>
        <w:t xml:space="preserve"> ten</w:t>
      </w:r>
      <w:r w:rsidR="0067174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me</w:t>
      </w:r>
      <w:r w:rsidR="002D0A50">
        <w:rPr>
          <w:rFonts w:cs="Times New Roman"/>
          <w:szCs w:val="24"/>
        </w:rPr>
        <w:t>mbers of the public p</w:t>
      </w:r>
      <w:r w:rsidR="00DA3C4F">
        <w:rPr>
          <w:rFonts w:cs="Times New Roman"/>
          <w:szCs w:val="24"/>
        </w:rPr>
        <w:t xml:space="preserve">resent. </w:t>
      </w:r>
      <w:r w:rsidR="00671740">
        <w:rPr>
          <w:rFonts w:cs="Times New Roman"/>
          <w:szCs w:val="24"/>
        </w:rPr>
        <w:t xml:space="preserve">Matters raised included </w:t>
      </w:r>
      <w:r w:rsidR="00AD4CB3">
        <w:rPr>
          <w:rFonts w:cs="Times New Roman"/>
          <w:szCs w:val="24"/>
        </w:rPr>
        <w:t>potholes and blocked drains</w:t>
      </w:r>
      <w:r w:rsidR="00572318">
        <w:rPr>
          <w:rFonts w:cs="Times New Roman"/>
          <w:szCs w:val="24"/>
        </w:rPr>
        <w:t>.</w:t>
      </w:r>
    </w:p>
    <w:p w14:paraId="1E527F2A" w14:textId="68D9A6EA" w:rsidR="0005277D" w:rsidRDefault="006651FF" w:rsidP="00456ECC">
      <w:pPr>
        <w:ind w:left="-567" w:right="-330"/>
        <w:rPr>
          <w:b/>
        </w:rPr>
      </w:pPr>
      <w:r w:rsidRPr="006651FF">
        <w:rPr>
          <w:b/>
        </w:rPr>
        <w:t>County Councillor Brian Iles</w:t>
      </w:r>
      <w:r w:rsidR="0034519D">
        <w:rPr>
          <w:b/>
        </w:rPr>
        <w:t xml:space="preserve"> </w:t>
      </w:r>
      <w:r w:rsidR="0034519D" w:rsidRPr="00572318">
        <w:t xml:space="preserve">gave a </w:t>
      </w:r>
      <w:r w:rsidR="00572318" w:rsidRPr="00572318">
        <w:t xml:space="preserve">brief </w:t>
      </w:r>
      <w:r w:rsidR="0034519D" w:rsidRPr="00572318">
        <w:t>report</w:t>
      </w:r>
      <w:r w:rsidR="00572318" w:rsidRPr="00572318">
        <w:t xml:space="preserve"> and then left the meeting.</w:t>
      </w:r>
    </w:p>
    <w:p w14:paraId="67DDE882" w14:textId="2EB55AC5" w:rsidR="004D4269" w:rsidRPr="00507C17" w:rsidRDefault="0005277D" w:rsidP="00456ECC">
      <w:pPr>
        <w:ind w:left="-567" w:right="-330"/>
      </w:pPr>
      <w:r w:rsidRPr="0005277D">
        <w:rPr>
          <w:b/>
        </w:rPr>
        <w:t xml:space="preserve">District Councillor Lana Hempsall </w:t>
      </w:r>
      <w:r w:rsidRPr="00572318">
        <w:t>gave a report:</w:t>
      </w:r>
      <w:r w:rsidR="00572318">
        <w:t xml:space="preserve"> </w:t>
      </w:r>
      <w:r w:rsidR="007A0DD0">
        <w:t>Broadland District Council is now working in collaboration with South Norfolk Council.</w:t>
      </w:r>
      <w:r w:rsidR="004E3E8A">
        <w:t xml:space="preserve"> Lana offered to help the Parish Council find land for a new cemetery </w:t>
      </w:r>
      <w:r w:rsidR="00E64AB5">
        <w:t xml:space="preserve">and </w:t>
      </w:r>
      <w:r w:rsidR="004E3E8A">
        <w:t>to help with improving parking in the village.</w:t>
      </w:r>
      <w:r w:rsidR="004E3E8A">
        <w:br/>
      </w:r>
      <w:r w:rsidR="00EC3F3E">
        <w:br/>
      </w:r>
      <w:r w:rsidR="002D0A50" w:rsidRPr="007A0297">
        <w:rPr>
          <w:rFonts w:cs="Times New Roman"/>
          <w:b/>
          <w:szCs w:val="24"/>
        </w:rPr>
        <w:t>PRESENT:</w:t>
      </w:r>
      <w:r w:rsidR="002D0A50">
        <w:rPr>
          <w:rFonts w:cs="Times New Roman"/>
          <w:szCs w:val="24"/>
        </w:rPr>
        <w:t xml:space="preserve"> </w:t>
      </w:r>
      <w:r w:rsidR="002D0A50">
        <w:rPr>
          <w:rFonts w:cs="Times New Roman"/>
          <w:szCs w:val="24"/>
        </w:rPr>
        <w:br/>
      </w:r>
      <w:r w:rsidR="00F26A58">
        <w:rPr>
          <w:rFonts w:cs="Times New Roman"/>
          <w:szCs w:val="24"/>
        </w:rPr>
        <w:t>Chairman: Tony Hemmingway</w:t>
      </w:r>
      <w:r w:rsidR="002D0A50">
        <w:rPr>
          <w:rFonts w:cs="Times New Roman"/>
          <w:szCs w:val="24"/>
        </w:rPr>
        <w:br/>
        <w:t xml:space="preserve">Sally Aldridge, </w:t>
      </w:r>
      <w:r w:rsidR="001B344B">
        <w:rPr>
          <w:rFonts w:cs="Times New Roman"/>
          <w:szCs w:val="24"/>
        </w:rPr>
        <w:t xml:space="preserve">Annie Bassham, </w:t>
      </w:r>
      <w:r w:rsidR="000B79F0" w:rsidRPr="0013384D">
        <w:rPr>
          <w:rFonts w:cs="Times New Roman"/>
          <w:szCs w:val="24"/>
        </w:rPr>
        <w:t>Angela Bishop</w:t>
      </w:r>
      <w:r w:rsidR="00583F5C">
        <w:rPr>
          <w:rFonts w:cs="Times New Roman"/>
          <w:szCs w:val="24"/>
        </w:rPr>
        <w:t xml:space="preserve">, </w:t>
      </w:r>
      <w:r w:rsidR="00B816C3">
        <w:rPr>
          <w:rFonts w:cs="Times New Roman"/>
          <w:szCs w:val="24"/>
        </w:rPr>
        <w:t xml:space="preserve">David Burnett, </w:t>
      </w:r>
      <w:r w:rsidR="00B816C3" w:rsidRPr="00D10477">
        <w:rPr>
          <w:rFonts w:cs="Times New Roman"/>
          <w:szCs w:val="24"/>
        </w:rPr>
        <w:t>Jackie Clover</w:t>
      </w:r>
      <w:r w:rsidR="00D21068">
        <w:rPr>
          <w:rFonts w:cs="Times New Roman"/>
          <w:szCs w:val="24"/>
        </w:rPr>
        <w:t xml:space="preserve">, </w:t>
      </w:r>
      <w:r w:rsidR="00B22C8D">
        <w:rPr>
          <w:rFonts w:cs="Times New Roman"/>
          <w:szCs w:val="24"/>
        </w:rPr>
        <w:t xml:space="preserve">Barry Coveley, </w:t>
      </w:r>
      <w:r>
        <w:rPr>
          <w:rFonts w:cs="Times New Roman"/>
          <w:szCs w:val="24"/>
        </w:rPr>
        <w:t>Roger Jay, Chris Linehan</w:t>
      </w:r>
      <w:r w:rsidR="002B7C82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  <w:r w:rsidR="004952A8" w:rsidRPr="00D10477">
        <w:rPr>
          <w:rFonts w:cs="Times New Roman"/>
          <w:szCs w:val="24"/>
        </w:rPr>
        <w:t>Jamie Pizey</w:t>
      </w:r>
      <w:r>
        <w:rPr>
          <w:rFonts w:cs="Times New Roman"/>
          <w:szCs w:val="24"/>
        </w:rPr>
        <w:t xml:space="preserve"> </w:t>
      </w:r>
      <w:r w:rsidR="001B344B">
        <w:t xml:space="preserve">and </w:t>
      </w:r>
      <w:r w:rsidR="001B344B">
        <w:rPr>
          <w:rFonts w:cs="Times New Roman"/>
          <w:szCs w:val="24"/>
        </w:rPr>
        <w:t>Anna Wade</w:t>
      </w:r>
      <w:r w:rsidR="00AB3CFC">
        <w:t xml:space="preserve">. </w:t>
      </w:r>
      <w:r w:rsidR="009B08CE">
        <w:t>Also</w:t>
      </w:r>
      <w:r w:rsidR="00AB3CFC">
        <w:t xml:space="preserve"> </w:t>
      </w:r>
      <w:r w:rsidR="00B22C8D">
        <w:rPr>
          <w:rFonts w:cs="Times New Roman"/>
          <w:szCs w:val="24"/>
        </w:rPr>
        <w:t>P</w:t>
      </w:r>
      <w:r w:rsidR="002D0A50">
        <w:rPr>
          <w:rFonts w:cs="Times New Roman"/>
          <w:szCs w:val="24"/>
        </w:rPr>
        <w:t>arish Clerk</w:t>
      </w:r>
      <w:r w:rsidR="00AB3CFC">
        <w:rPr>
          <w:rFonts w:cs="Times New Roman"/>
          <w:szCs w:val="24"/>
        </w:rPr>
        <w:t>,</w:t>
      </w:r>
      <w:r w:rsidR="002D0A50">
        <w:rPr>
          <w:rFonts w:cs="Times New Roman"/>
          <w:szCs w:val="24"/>
        </w:rPr>
        <w:t xml:space="preserve"> Pauline James.</w:t>
      </w:r>
      <w:r w:rsidR="00DC14DC">
        <w:rPr>
          <w:rFonts w:cs="Times New Roman"/>
          <w:szCs w:val="24"/>
        </w:rPr>
        <w:t xml:space="preserve"> </w:t>
      </w:r>
    </w:p>
    <w:tbl>
      <w:tblPr>
        <w:tblStyle w:val="TableGrid"/>
        <w:tblW w:w="10637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"/>
        <w:gridCol w:w="8355"/>
        <w:gridCol w:w="120"/>
        <w:gridCol w:w="1406"/>
      </w:tblGrid>
      <w:tr w:rsidR="00D31EA7" w:rsidRPr="00BF4128" w14:paraId="604189D5" w14:textId="77777777" w:rsidTr="0010258A">
        <w:tc>
          <w:tcPr>
            <w:tcW w:w="756" w:type="dxa"/>
          </w:tcPr>
          <w:p w14:paraId="32C0BE06" w14:textId="24028B01" w:rsidR="00D31EA7" w:rsidRPr="00320526" w:rsidRDefault="00320526" w:rsidP="00456ECC">
            <w:pPr>
              <w:rPr>
                <w:b/>
              </w:rPr>
            </w:pPr>
            <w:r w:rsidRPr="00320526">
              <w:rPr>
                <w:b/>
              </w:rPr>
              <w:t>1</w:t>
            </w:r>
          </w:p>
        </w:tc>
        <w:tc>
          <w:tcPr>
            <w:tcW w:w="9881" w:type="dxa"/>
            <w:gridSpan w:val="3"/>
          </w:tcPr>
          <w:p w14:paraId="2746C007" w14:textId="67847CA8" w:rsidR="00320526" w:rsidRPr="0013384D" w:rsidRDefault="00320526" w:rsidP="002B7C82">
            <w:pPr>
              <w:ind w:left="-1" w:right="179"/>
              <w:rPr>
                <w:b/>
              </w:rPr>
            </w:pPr>
            <w:r>
              <w:rPr>
                <w:b/>
              </w:rPr>
              <w:t>ELECTION OF CHAIRMAN AND VICE-CHAIRMAN</w:t>
            </w:r>
            <w:r w:rsidR="00317F1F">
              <w:rPr>
                <w:b/>
              </w:rPr>
              <w:br/>
            </w:r>
            <w:r w:rsidR="00317F1F" w:rsidRPr="00781EF9">
              <w:t>Tony Hemmingway was unanimously re-elected as Chairman</w:t>
            </w:r>
            <w:r w:rsidR="00781EF9">
              <w:t xml:space="preserve"> and signed a declaration of acceptance office</w:t>
            </w:r>
            <w:r w:rsidR="00781EF9" w:rsidRPr="00781EF9">
              <w:t>. Barry Coveley was unanimously re-elected as Vice-Chairman.</w:t>
            </w:r>
          </w:p>
        </w:tc>
      </w:tr>
      <w:tr w:rsidR="002D0A50" w:rsidRPr="00BF4128" w14:paraId="0CF8A67A" w14:textId="77777777" w:rsidTr="0010258A">
        <w:tc>
          <w:tcPr>
            <w:tcW w:w="756" w:type="dxa"/>
          </w:tcPr>
          <w:p w14:paraId="0CF8A678" w14:textId="0D3F7C6E" w:rsidR="002D0A50" w:rsidRPr="00320526" w:rsidRDefault="00320526" w:rsidP="00456ECC">
            <w:pPr>
              <w:rPr>
                <w:b/>
              </w:rPr>
            </w:pPr>
            <w:r w:rsidRPr="00320526">
              <w:rPr>
                <w:b/>
              </w:rPr>
              <w:t>2</w:t>
            </w:r>
          </w:p>
        </w:tc>
        <w:tc>
          <w:tcPr>
            <w:tcW w:w="9881" w:type="dxa"/>
            <w:gridSpan w:val="3"/>
          </w:tcPr>
          <w:p w14:paraId="0CF8A679" w14:textId="0355170E" w:rsidR="00C41E7D" w:rsidRPr="00D5060A" w:rsidRDefault="00B12D19" w:rsidP="00AB3CFC">
            <w:pPr>
              <w:ind w:left="-1" w:right="179"/>
              <w:rPr>
                <w:b/>
              </w:rPr>
            </w:pPr>
            <w:r w:rsidRPr="0013384D">
              <w:rPr>
                <w:b/>
              </w:rPr>
              <w:t>APOLOGIES</w:t>
            </w:r>
            <w:r w:rsidR="005823E2">
              <w:rPr>
                <w:b/>
              </w:rPr>
              <w:t xml:space="preserve"> </w:t>
            </w:r>
            <w:r w:rsidR="003B5E65">
              <w:rPr>
                <w:b/>
              </w:rPr>
              <w:br/>
            </w:r>
            <w:r w:rsidR="0005277D" w:rsidRPr="000728BB">
              <w:t>Ellen Thompson</w:t>
            </w:r>
          </w:p>
        </w:tc>
      </w:tr>
      <w:tr w:rsidR="002D0A50" w14:paraId="0CF8A67D" w14:textId="77777777" w:rsidTr="0010258A">
        <w:tc>
          <w:tcPr>
            <w:tcW w:w="756" w:type="dxa"/>
          </w:tcPr>
          <w:p w14:paraId="0CF8A67B" w14:textId="150A32DC" w:rsidR="002D0A50" w:rsidRPr="00312350" w:rsidRDefault="00320526" w:rsidP="00456EC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881" w:type="dxa"/>
            <w:gridSpan w:val="3"/>
          </w:tcPr>
          <w:p w14:paraId="0CF8A67C" w14:textId="4C6590AA" w:rsidR="00556304" w:rsidRPr="000771D3" w:rsidRDefault="00312350" w:rsidP="00B50D40">
            <w:pPr>
              <w:rPr>
                <w:rFonts w:cs="Times New Roman"/>
                <w:szCs w:val="24"/>
              </w:rPr>
            </w:pPr>
            <w:r w:rsidRPr="00312350">
              <w:rPr>
                <w:b/>
              </w:rPr>
              <w:t>DECLARATIONS OF INTEREST</w:t>
            </w:r>
            <w:r w:rsidR="00553E39">
              <w:rPr>
                <w:b/>
              </w:rPr>
              <w:br/>
            </w:r>
            <w:r w:rsidR="00A123AC">
              <w:rPr>
                <w:rFonts w:cs="Times New Roman"/>
                <w:szCs w:val="24"/>
              </w:rPr>
              <w:t>David Burnett</w:t>
            </w:r>
            <w:r w:rsidR="002B7C82">
              <w:rPr>
                <w:rFonts w:cs="Times New Roman"/>
                <w:szCs w:val="24"/>
              </w:rPr>
              <w:t xml:space="preserve">, </w:t>
            </w:r>
            <w:r w:rsidR="00FA6D3A">
              <w:rPr>
                <w:rFonts w:cs="Times New Roman"/>
                <w:szCs w:val="24"/>
              </w:rPr>
              <w:t>Barry Coveley</w:t>
            </w:r>
            <w:r w:rsidR="00322E2C">
              <w:rPr>
                <w:rFonts w:cs="Times New Roman"/>
                <w:szCs w:val="24"/>
              </w:rPr>
              <w:t xml:space="preserve"> </w:t>
            </w:r>
            <w:r w:rsidR="002B7C82">
              <w:rPr>
                <w:rFonts w:cs="Times New Roman"/>
                <w:szCs w:val="24"/>
              </w:rPr>
              <w:t xml:space="preserve">and Chris Linehan </w:t>
            </w:r>
            <w:r w:rsidR="00EC704A" w:rsidRPr="00553E39">
              <w:rPr>
                <w:rFonts w:cs="Times New Roman"/>
                <w:szCs w:val="24"/>
              </w:rPr>
              <w:t>declared a disclosable pecuniary interest in any financial transactions with the Recreation Ce</w:t>
            </w:r>
            <w:r w:rsidR="00B12D19">
              <w:rPr>
                <w:rFonts w:cs="Times New Roman"/>
                <w:szCs w:val="24"/>
              </w:rPr>
              <w:t>ntre, as Trustees.</w:t>
            </w:r>
            <w:r w:rsidR="004D74F1">
              <w:rPr>
                <w:rFonts w:cs="Times New Roman"/>
                <w:szCs w:val="24"/>
              </w:rPr>
              <w:t xml:space="preserve"> </w:t>
            </w:r>
            <w:r w:rsidR="00720ABD">
              <w:rPr>
                <w:rFonts w:cs="Times New Roman"/>
                <w:szCs w:val="24"/>
              </w:rPr>
              <w:t xml:space="preserve"> </w:t>
            </w:r>
            <w:r w:rsidR="00E55DD3">
              <w:rPr>
                <w:rFonts w:cs="Times New Roman"/>
                <w:szCs w:val="24"/>
              </w:rPr>
              <w:t xml:space="preserve">Jamie Pizey is on the committee for Acle Society. </w:t>
            </w:r>
          </w:p>
        </w:tc>
      </w:tr>
      <w:tr w:rsidR="002D0A50" w14:paraId="0CF8A680" w14:textId="77777777" w:rsidTr="0010258A">
        <w:tc>
          <w:tcPr>
            <w:tcW w:w="756" w:type="dxa"/>
          </w:tcPr>
          <w:p w14:paraId="0CF8A67E" w14:textId="1DB56812" w:rsidR="002D0A50" w:rsidRPr="00312350" w:rsidRDefault="00320526" w:rsidP="00456EC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881" w:type="dxa"/>
            <w:gridSpan w:val="3"/>
          </w:tcPr>
          <w:p w14:paraId="0CF8A67F" w14:textId="0F75BE7C" w:rsidR="00DA63DA" w:rsidRPr="00553E39" w:rsidRDefault="00312350" w:rsidP="00C72962">
            <w:pPr>
              <w:rPr>
                <w:b/>
              </w:rPr>
            </w:pPr>
            <w:r w:rsidRPr="00312350">
              <w:rPr>
                <w:b/>
              </w:rPr>
              <w:t>MINUTES</w:t>
            </w:r>
            <w:r w:rsidR="00553E39">
              <w:rPr>
                <w:b/>
              </w:rPr>
              <w:br/>
            </w:r>
            <w:r w:rsidR="00CF2701">
              <w:t>The min</w:t>
            </w:r>
            <w:r w:rsidR="00744BB6">
              <w:t xml:space="preserve">utes of </w:t>
            </w:r>
            <w:r w:rsidR="00931968">
              <w:t xml:space="preserve">the meeting of </w:t>
            </w:r>
            <w:r w:rsidR="00BC1D30">
              <w:t>30</w:t>
            </w:r>
            <w:r w:rsidR="00931968">
              <w:t>th</w:t>
            </w:r>
            <w:r w:rsidR="00F422B1">
              <w:t xml:space="preserve"> </w:t>
            </w:r>
            <w:r w:rsidR="00BC1D30">
              <w:t>April</w:t>
            </w:r>
            <w:r w:rsidR="00F422B1">
              <w:t xml:space="preserve"> 2018 </w:t>
            </w:r>
            <w:r w:rsidR="00DA63DA">
              <w:t xml:space="preserve">were agreed to be correct, </w:t>
            </w:r>
            <w:r w:rsidR="007E548F">
              <w:t xml:space="preserve">after one amendment, </w:t>
            </w:r>
            <w:r w:rsidR="00DA63DA">
              <w:t xml:space="preserve">and were signed by </w:t>
            </w:r>
            <w:r w:rsidR="00F26A58">
              <w:t>Tony Hemmingway</w:t>
            </w:r>
            <w:r w:rsidR="00DA63DA">
              <w:t xml:space="preserve"> as</w:t>
            </w:r>
            <w:r w:rsidR="00AD7AD9">
              <w:t xml:space="preserve"> Chairman </w:t>
            </w:r>
            <w:r w:rsidR="00261FB1">
              <w:t xml:space="preserve">of the </w:t>
            </w:r>
            <w:r w:rsidR="00F26A58">
              <w:t>Parish Council.</w:t>
            </w:r>
          </w:p>
        </w:tc>
      </w:tr>
      <w:tr w:rsidR="002D0A50" w14:paraId="0CF8A697" w14:textId="77777777" w:rsidTr="007E548F">
        <w:trPr>
          <w:trHeight w:val="325"/>
        </w:trPr>
        <w:tc>
          <w:tcPr>
            <w:tcW w:w="756" w:type="dxa"/>
          </w:tcPr>
          <w:p w14:paraId="0CF8A692" w14:textId="15CBB56A" w:rsidR="004D00E6" w:rsidRPr="00320526" w:rsidRDefault="00320526" w:rsidP="001E738A">
            <w:pPr>
              <w:rPr>
                <w:b/>
              </w:rPr>
            </w:pPr>
            <w:r w:rsidRPr="00320526">
              <w:rPr>
                <w:b/>
              </w:rPr>
              <w:t>5</w:t>
            </w:r>
          </w:p>
        </w:tc>
        <w:tc>
          <w:tcPr>
            <w:tcW w:w="9881" w:type="dxa"/>
            <w:gridSpan w:val="3"/>
          </w:tcPr>
          <w:p w14:paraId="0CF8A696" w14:textId="6F2108E6" w:rsidR="003A085A" w:rsidRPr="00553E39" w:rsidRDefault="00312350" w:rsidP="00223D10">
            <w:r w:rsidRPr="00312350">
              <w:rPr>
                <w:b/>
              </w:rPr>
              <w:t>MATTERS ARISIN</w:t>
            </w:r>
            <w:r w:rsidR="00E20812">
              <w:rPr>
                <w:b/>
              </w:rPr>
              <w:t>G</w:t>
            </w:r>
          </w:p>
        </w:tc>
      </w:tr>
      <w:tr w:rsidR="00BA2C51" w14:paraId="5868091D" w14:textId="77777777" w:rsidTr="0010258A">
        <w:tc>
          <w:tcPr>
            <w:tcW w:w="756" w:type="dxa"/>
          </w:tcPr>
          <w:p w14:paraId="40FCE234" w14:textId="447287B1" w:rsidR="00BA2C51" w:rsidRPr="0020220E" w:rsidRDefault="00DB52AC" w:rsidP="00BA2C51">
            <w:r>
              <w:t>5.1</w:t>
            </w:r>
          </w:p>
        </w:tc>
        <w:tc>
          <w:tcPr>
            <w:tcW w:w="9881" w:type="dxa"/>
            <w:gridSpan w:val="3"/>
          </w:tcPr>
          <w:p w14:paraId="407EB810" w14:textId="38DE4303" w:rsidR="007D3E17" w:rsidRPr="00BD068C" w:rsidRDefault="00CF35C9" w:rsidP="00C5160C">
            <w:r>
              <w:t>Simon Hughes, Head of Property at Norfolk County Council, confirmed that NCC is actively working on plans to use the Herondale site for adult housing</w:t>
            </w:r>
            <w:r w:rsidR="00EB3094">
              <w:t>-</w:t>
            </w:r>
            <w:r w:rsidR="00FF5978">
              <w:t>with</w:t>
            </w:r>
            <w:r w:rsidR="00EB3094">
              <w:t>-</w:t>
            </w:r>
            <w:r w:rsidR="00FF5978">
              <w:t>care</w:t>
            </w:r>
            <w:r w:rsidR="0067468C">
              <w:t>.</w:t>
            </w:r>
          </w:p>
        </w:tc>
      </w:tr>
      <w:tr w:rsidR="00BA2C51" w14:paraId="5019D163" w14:textId="77777777" w:rsidTr="0010258A">
        <w:tc>
          <w:tcPr>
            <w:tcW w:w="756" w:type="dxa"/>
          </w:tcPr>
          <w:p w14:paraId="61882086" w14:textId="5F468A02" w:rsidR="00BA2C51" w:rsidRDefault="00526BF6" w:rsidP="00BA2C51">
            <w:r>
              <w:t>5.2</w:t>
            </w:r>
          </w:p>
        </w:tc>
        <w:tc>
          <w:tcPr>
            <w:tcW w:w="9881" w:type="dxa"/>
            <w:gridSpan w:val="3"/>
          </w:tcPr>
          <w:p w14:paraId="3E54A3B9" w14:textId="56E09943" w:rsidR="00BA2C51" w:rsidRDefault="00935051" w:rsidP="003A085A">
            <w:pPr>
              <w:ind w:right="544"/>
            </w:pPr>
            <w:r>
              <w:t>Highways England reported that they had carried out a joint investigation with NCC into the flooding of Reedham Road</w:t>
            </w:r>
            <w:r w:rsidR="0095435D">
              <w:t xml:space="preserve"> and carried out repairs to the pumping station.</w:t>
            </w:r>
          </w:p>
        </w:tc>
      </w:tr>
      <w:tr w:rsidR="00B16B55" w14:paraId="118C5927" w14:textId="77777777" w:rsidTr="0010258A">
        <w:tc>
          <w:tcPr>
            <w:tcW w:w="756" w:type="dxa"/>
          </w:tcPr>
          <w:p w14:paraId="4375D4CD" w14:textId="60397296" w:rsidR="00B16B55" w:rsidRDefault="00B16B55" w:rsidP="00BA2C51">
            <w:r>
              <w:lastRenderedPageBreak/>
              <w:t>5.3</w:t>
            </w:r>
          </w:p>
        </w:tc>
        <w:tc>
          <w:tcPr>
            <w:tcW w:w="9881" w:type="dxa"/>
            <w:gridSpan w:val="3"/>
          </w:tcPr>
          <w:p w14:paraId="1A718F1F" w14:textId="1A5A337A" w:rsidR="00B16B55" w:rsidRDefault="00B16B55" w:rsidP="003A085A">
            <w:pPr>
              <w:ind w:right="544"/>
            </w:pPr>
            <w:r>
              <w:t xml:space="preserve">Barry Coveley reported on a </w:t>
            </w:r>
            <w:r w:rsidR="00BA7300">
              <w:t>meeting with the YMCA; they can provide a service to engage with young people where there is anti-social behaviour</w:t>
            </w:r>
            <w:r w:rsidR="006F3688">
              <w:t>. This will be on the agenda for the next meeting.</w:t>
            </w:r>
          </w:p>
        </w:tc>
      </w:tr>
      <w:tr w:rsidR="007F2BFC" w14:paraId="0CF8A6A0" w14:textId="77777777" w:rsidTr="0010258A">
        <w:tc>
          <w:tcPr>
            <w:tcW w:w="756" w:type="dxa"/>
          </w:tcPr>
          <w:p w14:paraId="0CF8A69D" w14:textId="7E7BD515" w:rsidR="007F2BFC" w:rsidRPr="00320526" w:rsidRDefault="00320526" w:rsidP="007F2BFC">
            <w:pPr>
              <w:rPr>
                <w:b/>
              </w:rPr>
            </w:pPr>
            <w:r w:rsidRPr="00320526">
              <w:rPr>
                <w:b/>
              </w:rPr>
              <w:t>6</w:t>
            </w:r>
          </w:p>
        </w:tc>
        <w:tc>
          <w:tcPr>
            <w:tcW w:w="9881" w:type="dxa"/>
            <w:gridSpan w:val="3"/>
          </w:tcPr>
          <w:p w14:paraId="0CF8A69F" w14:textId="69F187FB" w:rsidR="00424D27" w:rsidRPr="00960E5F" w:rsidRDefault="007F2BFC" w:rsidP="00575CF5">
            <w:r w:rsidRPr="00113401">
              <w:rPr>
                <w:b/>
              </w:rPr>
              <w:t>CORRESPONDENCE</w:t>
            </w:r>
          </w:p>
        </w:tc>
      </w:tr>
      <w:tr w:rsidR="00CF00C3" w14:paraId="74D4FF04" w14:textId="77777777" w:rsidTr="0010258A">
        <w:tc>
          <w:tcPr>
            <w:tcW w:w="756" w:type="dxa"/>
          </w:tcPr>
          <w:p w14:paraId="6DB2604A" w14:textId="7A377FD1" w:rsidR="00CF00C3" w:rsidRDefault="00320526" w:rsidP="00737C1C">
            <w:r>
              <w:t>6</w:t>
            </w:r>
            <w:r w:rsidR="00CF00C3">
              <w:t>.1</w:t>
            </w:r>
          </w:p>
        </w:tc>
        <w:tc>
          <w:tcPr>
            <w:tcW w:w="9881" w:type="dxa"/>
            <w:gridSpan w:val="3"/>
          </w:tcPr>
          <w:p w14:paraId="6F24E0E7" w14:textId="08EFE090" w:rsidR="002C1865" w:rsidRDefault="00775496" w:rsidP="00775496">
            <w:r>
              <w:t>No further information ha</w:t>
            </w:r>
            <w:r w:rsidR="004875B5">
              <w:t>d</w:t>
            </w:r>
            <w:r>
              <w:t xml:space="preserve"> been received from </w:t>
            </w:r>
            <w:r w:rsidR="002C6D1E">
              <w:t>Acle Community Gym</w:t>
            </w:r>
            <w:r w:rsidR="0087528B">
              <w:t xml:space="preserve"> </w:t>
            </w:r>
            <w:r w:rsidR="002C1865">
              <w:t>t</w:t>
            </w:r>
            <w:r>
              <w:t>o support their application for a grant.</w:t>
            </w:r>
          </w:p>
        </w:tc>
      </w:tr>
      <w:tr w:rsidR="002C6D1E" w14:paraId="35DE5B49" w14:textId="77777777" w:rsidTr="0010258A">
        <w:tc>
          <w:tcPr>
            <w:tcW w:w="756" w:type="dxa"/>
          </w:tcPr>
          <w:p w14:paraId="115C3FCF" w14:textId="39FE6F28" w:rsidR="002C6D1E" w:rsidRDefault="00320526" w:rsidP="00737C1C">
            <w:r>
              <w:t>6</w:t>
            </w:r>
            <w:r w:rsidR="002C6D1E">
              <w:t>.2</w:t>
            </w:r>
          </w:p>
        </w:tc>
        <w:tc>
          <w:tcPr>
            <w:tcW w:w="9881" w:type="dxa"/>
            <w:gridSpan w:val="3"/>
          </w:tcPr>
          <w:p w14:paraId="1B08A63E" w14:textId="0FFCC367" w:rsidR="0021689B" w:rsidRDefault="00F34272" w:rsidP="00A624FB">
            <w:r>
              <w:t xml:space="preserve">BDC </w:t>
            </w:r>
            <w:r w:rsidR="00473B48">
              <w:t xml:space="preserve">confirmed that the Parish Council is not expected to pay for </w:t>
            </w:r>
            <w:r w:rsidR="00321E0D">
              <w:t xml:space="preserve">major capital costs </w:t>
            </w:r>
            <w:r w:rsidR="00775496">
              <w:t xml:space="preserve">at the public toilets </w:t>
            </w:r>
            <w:r w:rsidR="00321E0D">
              <w:t xml:space="preserve">as that rests with BDC. </w:t>
            </w:r>
            <w:r w:rsidR="00775496">
              <w:t xml:space="preserve">BDC will draft a </w:t>
            </w:r>
            <w:r w:rsidR="00321E0D">
              <w:t>note to add to the agreement</w:t>
            </w:r>
            <w:r w:rsidR="00A624FB">
              <w:t xml:space="preserve"> to make this clear</w:t>
            </w:r>
            <w:r w:rsidR="00271F0B">
              <w:t>.</w:t>
            </w:r>
          </w:p>
        </w:tc>
      </w:tr>
      <w:tr w:rsidR="00737C1C" w14:paraId="41636AFA" w14:textId="77777777" w:rsidTr="0010258A">
        <w:tc>
          <w:tcPr>
            <w:tcW w:w="756" w:type="dxa"/>
          </w:tcPr>
          <w:p w14:paraId="694E1FF1" w14:textId="10C610D5" w:rsidR="00737C1C" w:rsidRDefault="00320526" w:rsidP="00737C1C">
            <w:r>
              <w:t>6</w:t>
            </w:r>
            <w:r w:rsidR="002C6D1E">
              <w:t>.3</w:t>
            </w:r>
          </w:p>
        </w:tc>
        <w:tc>
          <w:tcPr>
            <w:tcW w:w="9881" w:type="dxa"/>
            <w:gridSpan w:val="3"/>
          </w:tcPr>
          <w:p w14:paraId="752C591C" w14:textId="10F6E6E4" w:rsidR="00321C6B" w:rsidRDefault="001237F1" w:rsidP="006A2157">
            <w:r>
              <w:t>The P</w:t>
            </w:r>
            <w:r w:rsidR="009E0540">
              <w:t>olice</w:t>
            </w:r>
            <w:r>
              <w:t>.uk website listed</w:t>
            </w:r>
            <w:r w:rsidR="00A14BB2">
              <w:t xml:space="preserve"> 1</w:t>
            </w:r>
            <w:r w:rsidR="00522317">
              <w:t>7</w:t>
            </w:r>
            <w:r>
              <w:t xml:space="preserve"> crimes </w:t>
            </w:r>
            <w:r w:rsidR="00A624FB">
              <w:t xml:space="preserve">recorded in Acle </w:t>
            </w:r>
            <w:r>
              <w:t xml:space="preserve">in </w:t>
            </w:r>
            <w:r w:rsidR="00522317">
              <w:t>March</w:t>
            </w:r>
            <w:r w:rsidR="006A2157">
              <w:t>.</w:t>
            </w:r>
          </w:p>
        </w:tc>
      </w:tr>
      <w:tr w:rsidR="00737C1C" w14:paraId="66A1E265" w14:textId="77777777" w:rsidTr="0010258A">
        <w:tc>
          <w:tcPr>
            <w:tcW w:w="756" w:type="dxa"/>
          </w:tcPr>
          <w:p w14:paraId="6C736168" w14:textId="3179BA90" w:rsidR="00737C1C" w:rsidRDefault="0067468C" w:rsidP="00737C1C">
            <w:r>
              <w:t>6.4</w:t>
            </w:r>
          </w:p>
        </w:tc>
        <w:tc>
          <w:tcPr>
            <w:tcW w:w="9881" w:type="dxa"/>
            <w:gridSpan w:val="3"/>
          </w:tcPr>
          <w:p w14:paraId="216CD130" w14:textId="065BE89F" w:rsidR="000A5629" w:rsidRDefault="0067468C" w:rsidP="005669F3">
            <w:r>
              <w:t>BDC sent notice of its consultation on its Gambling Policy.</w:t>
            </w:r>
            <w:r w:rsidR="00A624FB">
              <w:t xml:space="preserve"> This was noted.</w:t>
            </w:r>
          </w:p>
        </w:tc>
      </w:tr>
      <w:tr w:rsidR="006A6BFE" w14:paraId="23CD80C7" w14:textId="77777777" w:rsidTr="0010258A">
        <w:tc>
          <w:tcPr>
            <w:tcW w:w="756" w:type="dxa"/>
          </w:tcPr>
          <w:p w14:paraId="43CFBCDB" w14:textId="51F8EA78" w:rsidR="006A6BFE" w:rsidRDefault="001A24D2" w:rsidP="00737C1C">
            <w:r>
              <w:t>6.5</w:t>
            </w:r>
          </w:p>
        </w:tc>
        <w:tc>
          <w:tcPr>
            <w:tcW w:w="9881" w:type="dxa"/>
            <w:gridSpan w:val="3"/>
          </w:tcPr>
          <w:p w14:paraId="138D038A" w14:textId="3781D1AF" w:rsidR="006A6BFE" w:rsidRDefault="00A624FB" w:rsidP="005669F3">
            <w:r>
              <w:t>Acle Lands Trust reported p</w:t>
            </w:r>
            <w:r w:rsidR="001A24D2">
              <w:t>roblems with a neighbour at Damgate Woods</w:t>
            </w:r>
            <w:r w:rsidR="0042298C">
              <w:t>. It was agreed that the Council would send a letter jointly with the Lands Trust.</w:t>
            </w:r>
          </w:p>
        </w:tc>
      </w:tr>
      <w:tr w:rsidR="00737C1C" w:rsidRPr="00AA05C6" w14:paraId="0CF8A6A9" w14:textId="77777777" w:rsidTr="0010258A">
        <w:tc>
          <w:tcPr>
            <w:tcW w:w="756" w:type="dxa"/>
          </w:tcPr>
          <w:p w14:paraId="0CF8A6A5" w14:textId="178BD4AF" w:rsidR="00737C1C" w:rsidRPr="00320526" w:rsidRDefault="00320526" w:rsidP="00737C1C">
            <w:pPr>
              <w:rPr>
                <w:b/>
              </w:rPr>
            </w:pPr>
            <w:r w:rsidRPr="00320526">
              <w:rPr>
                <w:b/>
              </w:rPr>
              <w:t>7</w:t>
            </w:r>
          </w:p>
        </w:tc>
        <w:tc>
          <w:tcPr>
            <w:tcW w:w="9881" w:type="dxa"/>
            <w:gridSpan w:val="3"/>
          </w:tcPr>
          <w:p w14:paraId="0CF8A6A8" w14:textId="2002337F" w:rsidR="00737C1C" w:rsidRPr="00C20CDE" w:rsidRDefault="00883100" w:rsidP="00883100">
            <w:pPr>
              <w:rPr>
                <w:rFonts w:cs="Times New Roman"/>
                <w:szCs w:val="24"/>
              </w:rPr>
            </w:pPr>
            <w:r>
              <w:rPr>
                <w:b/>
              </w:rPr>
              <w:t>PLANNING</w:t>
            </w:r>
          </w:p>
        </w:tc>
      </w:tr>
      <w:tr w:rsidR="00660D4E" w:rsidRPr="00AA05C6" w14:paraId="04B32CF1" w14:textId="77777777" w:rsidTr="0010258A">
        <w:tc>
          <w:tcPr>
            <w:tcW w:w="756" w:type="dxa"/>
          </w:tcPr>
          <w:p w14:paraId="6EDAC5A2" w14:textId="2582DC51" w:rsidR="00660D4E" w:rsidRPr="00660D4E" w:rsidRDefault="00320526" w:rsidP="00737C1C">
            <w:r>
              <w:t>7</w:t>
            </w:r>
            <w:r w:rsidR="00660D4E" w:rsidRPr="00660D4E">
              <w:t>.1</w:t>
            </w:r>
          </w:p>
        </w:tc>
        <w:tc>
          <w:tcPr>
            <w:tcW w:w="9881" w:type="dxa"/>
            <w:gridSpan w:val="3"/>
          </w:tcPr>
          <w:p w14:paraId="4570D42E" w14:textId="77777777" w:rsidR="00660D4E" w:rsidRDefault="00660D4E" w:rsidP="00883100">
            <w:pPr>
              <w:rPr>
                <w:b/>
              </w:rPr>
            </w:pPr>
            <w:r>
              <w:rPr>
                <w:b/>
              </w:rPr>
              <w:t>Plans discussed at the meeting:</w:t>
            </w:r>
            <w:r w:rsidR="006C3687">
              <w:rPr>
                <w:b/>
              </w:rPr>
              <w:t xml:space="preserve"> </w:t>
            </w:r>
          </w:p>
          <w:p w14:paraId="2CF9C06F" w14:textId="42DDF1D5" w:rsidR="00C67DF5" w:rsidRDefault="0095582F" w:rsidP="0095582F">
            <w:pPr>
              <w:pStyle w:val="ListParagraph"/>
              <w:numPr>
                <w:ilvl w:val="0"/>
                <w:numId w:val="38"/>
              </w:numPr>
              <w:ind w:left="424" w:hanging="425"/>
            </w:pPr>
            <w:r>
              <w:t xml:space="preserve">Revised plans were received for the </w:t>
            </w:r>
            <w:r w:rsidR="00C67DF5">
              <w:t xml:space="preserve">new car parking spaces at </w:t>
            </w:r>
            <w:r w:rsidR="00C67DF5" w:rsidRPr="00702BEE">
              <w:rPr>
                <w:b/>
              </w:rPr>
              <w:t>Acle Recreation Centre</w:t>
            </w:r>
            <w:r w:rsidR="00C67DF5">
              <w:t xml:space="preserve"> (20180354)</w:t>
            </w:r>
            <w:r w:rsidR="00702BEE">
              <w:t>.</w:t>
            </w:r>
          </w:p>
          <w:p w14:paraId="59DCBFB3" w14:textId="0E6B3BB3" w:rsidR="0095582F" w:rsidRPr="006C3687" w:rsidRDefault="00EA6C0A" w:rsidP="00702BEE">
            <w:pPr>
              <w:pStyle w:val="ListParagraph"/>
              <w:numPr>
                <w:ilvl w:val="0"/>
                <w:numId w:val="38"/>
              </w:numPr>
              <w:ind w:left="424" w:hanging="425"/>
            </w:pPr>
            <w:r w:rsidRPr="00702BEE">
              <w:rPr>
                <w:b/>
              </w:rPr>
              <w:t>Mrs Peachment, 38 Englands Road</w:t>
            </w:r>
            <w:r>
              <w:t xml:space="preserve"> – single storey side extension with attic storage</w:t>
            </w:r>
            <w:r w:rsidR="00702BEE">
              <w:t xml:space="preserve">. </w:t>
            </w:r>
            <w:r>
              <w:t>(20180768)</w:t>
            </w:r>
            <w:r w:rsidR="00702BEE">
              <w:t>. There were no objections to the plans.</w:t>
            </w:r>
            <w:r w:rsidR="0095582F">
              <w:t xml:space="preserve"> </w:t>
            </w:r>
          </w:p>
        </w:tc>
      </w:tr>
      <w:tr w:rsidR="00660D4E" w:rsidRPr="00AA05C6" w14:paraId="1E9FBC4E" w14:textId="77777777" w:rsidTr="0010258A">
        <w:tc>
          <w:tcPr>
            <w:tcW w:w="756" w:type="dxa"/>
          </w:tcPr>
          <w:p w14:paraId="0FFD6F7E" w14:textId="54FD43A7" w:rsidR="00660D4E" w:rsidRPr="00660D4E" w:rsidRDefault="00484651" w:rsidP="00737C1C">
            <w:r>
              <w:t>7</w:t>
            </w:r>
            <w:r w:rsidR="00660D4E">
              <w:t>.2</w:t>
            </w:r>
          </w:p>
        </w:tc>
        <w:tc>
          <w:tcPr>
            <w:tcW w:w="9881" w:type="dxa"/>
            <w:gridSpan w:val="3"/>
          </w:tcPr>
          <w:p w14:paraId="17F16046" w14:textId="3AA79F4F" w:rsidR="000D44DC" w:rsidRDefault="007B6B0D" w:rsidP="000D44DC">
            <w:pPr>
              <w:rPr>
                <w:b/>
              </w:rPr>
            </w:pPr>
            <w:r w:rsidRPr="007B6B0D">
              <w:rPr>
                <w:b/>
              </w:rPr>
              <w:t>Decisions made by B</w:t>
            </w:r>
            <w:r w:rsidR="00484651">
              <w:rPr>
                <w:b/>
              </w:rPr>
              <w:t xml:space="preserve">roadland </w:t>
            </w:r>
            <w:r w:rsidRPr="007B6B0D">
              <w:rPr>
                <w:b/>
              </w:rPr>
              <w:t>D</w:t>
            </w:r>
            <w:r w:rsidR="00484651">
              <w:rPr>
                <w:b/>
              </w:rPr>
              <w:t xml:space="preserve">istrict </w:t>
            </w:r>
            <w:r w:rsidRPr="007B6B0D">
              <w:rPr>
                <w:b/>
              </w:rPr>
              <w:t>C</w:t>
            </w:r>
            <w:r w:rsidR="00484651">
              <w:rPr>
                <w:b/>
              </w:rPr>
              <w:t>ouncil</w:t>
            </w:r>
            <w:r w:rsidRPr="007B6B0D">
              <w:rPr>
                <w:b/>
              </w:rPr>
              <w:t>:</w:t>
            </w:r>
          </w:p>
          <w:p w14:paraId="08AAE1A9" w14:textId="3072966D" w:rsidR="007B6B0D" w:rsidRPr="009A772C" w:rsidRDefault="00215C84" w:rsidP="00484651">
            <w:pPr>
              <w:pStyle w:val="ListParagraph"/>
              <w:numPr>
                <w:ilvl w:val="0"/>
                <w:numId w:val="37"/>
              </w:numPr>
              <w:ind w:left="424" w:hanging="567"/>
            </w:pPr>
            <w:r w:rsidRPr="00596AA1">
              <w:rPr>
                <w:b/>
              </w:rPr>
              <w:t>Pricot, The Street</w:t>
            </w:r>
            <w:r>
              <w:t xml:space="preserve"> – </w:t>
            </w:r>
            <w:r w:rsidR="00F930ED">
              <w:t>single storey front extension and two-storey rear extension</w:t>
            </w:r>
            <w:r>
              <w:t xml:space="preserve"> (201802</w:t>
            </w:r>
            <w:r w:rsidR="00F930ED">
              <w:t>14</w:t>
            </w:r>
            <w:r>
              <w:t>) – full approval</w:t>
            </w:r>
            <w:r w:rsidR="00E36318">
              <w:t xml:space="preserve">. </w:t>
            </w:r>
          </w:p>
        </w:tc>
      </w:tr>
      <w:tr w:rsidR="00F665A5" w14:paraId="0CF8A6B6" w14:textId="77777777" w:rsidTr="0010258A">
        <w:tc>
          <w:tcPr>
            <w:tcW w:w="756" w:type="dxa"/>
          </w:tcPr>
          <w:p w14:paraId="0CF8A6B0" w14:textId="7CBB6F06" w:rsidR="00F665A5" w:rsidRPr="009C24E5" w:rsidRDefault="004D7EDA" w:rsidP="00F665A5">
            <w:r>
              <w:t>8</w:t>
            </w:r>
          </w:p>
        </w:tc>
        <w:tc>
          <w:tcPr>
            <w:tcW w:w="9881" w:type="dxa"/>
            <w:gridSpan w:val="3"/>
          </w:tcPr>
          <w:p w14:paraId="0CF8A6B5" w14:textId="26329627" w:rsidR="00F665A5" w:rsidRPr="00C661B1" w:rsidRDefault="00F665A5" w:rsidP="00F665A5">
            <w:r w:rsidRPr="00312350">
              <w:rPr>
                <w:b/>
              </w:rPr>
              <w:t>HIGHWAYS MATTERS</w:t>
            </w:r>
          </w:p>
        </w:tc>
      </w:tr>
      <w:tr w:rsidR="00F665A5" w14:paraId="2FFA6055" w14:textId="77777777" w:rsidTr="0010258A">
        <w:tc>
          <w:tcPr>
            <w:tcW w:w="756" w:type="dxa"/>
          </w:tcPr>
          <w:p w14:paraId="757BD34E" w14:textId="63FDBD84" w:rsidR="00F665A5" w:rsidRDefault="0009529F" w:rsidP="00F665A5">
            <w:r>
              <w:t>8.1</w:t>
            </w:r>
          </w:p>
        </w:tc>
        <w:tc>
          <w:tcPr>
            <w:tcW w:w="9881" w:type="dxa"/>
            <w:gridSpan w:val="3"/>
          </w:tcPr>
          <w:p w14:paraId="2A6641E3" w14:textId="4D615867" w:rsidR="001545E5" w:rsidRDefault="0009529F" w:rsidP="001B33E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Two street nameplates were reported for repair.</w:t>
            </w:r>
          </w:p>
        </w:tc>
      </w:tr>
      <w:tr w:rsidR="00EC3443" w14:paraId="2CE4AA7E" w14:textId="77777777" w:rsidTr="0010258A">
        <w:tc>
          <w:tcPr>
            <w:tcW w:w="756" w:type="dxa"/>
          </w:tcPr>
          <w:p w14:paraId="31F770EF" w14:textId="28C303B9" w:rsidR="00EC3443" w:rsidRDefault="0009529F" w:rsidP="00F665A5">
            <w:r>
              <w:t>8.2</w:t>
            </w:r>
          </w:p>
        </w:tc>
        <w:tc>
          <w:tcPr>
            <w:tcW w:w="9881" w:type="dxa"/>
            <w:gridSpan w:val="3"/>
          </w:tcPr>
          <w:p w14:paraId="7CB45318" w14:textId="59A1A906" w:rsidR="007B705F" w:rsidRDefault="0009529F" w:rsidP="00CA429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 new footpath fingerpost was requested for The Hill.</w:t>
            </w:r>
          </w:p>
        </w:tc>
      </w:tr>
      <w:tr w:rsidR="00D64601" w14:paraId="6C82C59F" w14:textId="77777777" w:rsidTr="0010258A">
        <w:tc>
          <w:tcPr>
            <w:tcW w:w="756" w:type="dxa"/>
          </w:tcPr>
          <w:p w14:paraId="6B0033EF" w14:textId="68A1EAA0" w:rsidR="00D64601" w:rsidRDefault="00706768" w:rsidP="00F665A5">
            <w:r>
              <w:t>8.3</w:t>
            </w:r>
          </w:p>
        </w:tc>
        <w:tc>
          <w:tcPr>
            <w:tcW w:w="9881" w:type="dxa"/>
            <w:gridSpan w:val="3"/>
          </w:tcPr>
          <w:p w14:paraId="01D53C9B" w14:textId="505A7827" w:rsidR="00071C1A" w:rsidRDefault="00706768" w:rsidP="00B411BF">
            <w:r>
              <w:t>Jackie Clover was thanked for planting up the hanging baskets and the councillors sent their thanks to Adam Fisher for putting up the baskets along The Street.</w:t>
            </w:r>
          </w:p>
        </w:tc>
      </w:tr>
      <w:tr w:rsidR="00F665A5" w14:paraId="0CF8A6BE" w14:textId="77777777" w:rsidTr="0010258A">
        <w:trPr>
          <w:trHeight w:val="724"/>
        </w:trPr>
        <w:tc>
          <w:tcPr>
            <w:tcW w:w="756" w:type="dxa"/>
          </w:tcPr>
          <w:p w14:paraId="0CF8A6B9" w14:textId="3D1AB7D5" w:rsidR="00127311" w:rsidRPr="003A2244" w:rsidRDefault="004D7EDA" w:rsidP="00F665A5">
            <w:pPr>
              <w:rPr>
                <w:b/>
              </w:rPr>
            </w:pPr>
            <w:r>
              <w:rPr>
                <w:b/>
              </w:rPr>
              <w:t>9</w:t>
            </w:r>
            <w:r w:rsidR="003A2244">
              <w:rPr>
                <w:b/>
              </w:rPr>
              <w:br/>
            </w:r>
            <w:r w:rsidR="0095435D">
              <w:t>9</w:t>
            </w:r>
            <w:r w:rsidR="00127311">
              <w:t>.1</w:t>
            </w:r>
          </w:p>
        </w:tc>
        <w:tc>
          <w:tcPr>
            <w:tcW w:w="9881" w:type="dxa"/>
            <w:gridSpan w:val="3"/>
          </w:tcPr>
          <w:p w14:paraId="0CF8A6BD" w14:textId="07A47FC7" w:rsidR="009E0EA7" w:rsidRPr="008F2E0B" w:rsidRDefault="00F665A5" w:rsidP="00C35732">
            <w:r w:rsidRPr="00312350">
              <w:rPr>
                <w:b/>
              </w:rPr>
              <w:t>RECREATION CENTRE</w:t>
            </w:r>
            <w:r w:rsidR="003A2244">
              <w:rPr>
                <w:b/>
              </w:rPr>
              <w:br/>
            </w:r>
            <w:r w:rsidR="003A2244">
              <w:t xml:space="preserve">Barry Brooks gave a report; </w:t>
            </w:r>
            <w:r w:rsidR="006D6215">
              <w:t>there have been more incidents of vandalism with damage to goalposts.</w:t>
            </w:r>
            <w:r w:rsidR="00FC0983">
              <w:t xml:space="preserve"> </w:t>
            </w:r>
            <w:r w:rsidR="006D6215">
              <w:t xml:space="preserve">The cricket season has started. The </w:t>
            </w:r>
            <w:r w:rsidR="00C35732">
              <w:t xml:space="preserve">new </w:t>
            </w:r>
            <w:r w:rsidR="006D6215">
              <w:t>LED lighting has already resulted in savings.</w:t>
            </w:r>
          </w:p>
        </w:tc>
      </w:tr>
      <w:tr w:rsidR="00F665A5" w14:paraId="5D1EE2E1" w14:textId="77777777" w:rsidTr="0010258A">
        <w:tc>
          <w:tcPr>
            <w:tcW w:w="756" w:type="dxa"/>
          </w:tcPr>
          <w:p w14:paraId="424BA95A" w14:textId="323171F3" w:rsidR="00F665A5" w:rsidRPr="0032792F" w:rsidRDefault="004D7EDA" w:rsidP="00F665A5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881" w:type="dxa"/>
            <w:gridSpan w:val="3"/>
          </w:tcPr>
          <w:p w14:paraId="6BACBEC1" w14:textId="225E0967" w:rsidR="00F665A5" w:rsidRPr="00BF21B1" w:rsidRDefault="00F665A5" w:rsidP="00F665A5">
            <w:pPr>
              <w:rPr>
                <w:b/>
              </w:rPr>
            </w:pPr>
            <w:r>
              <w:rPr>
                <w:b/>
              </w:rPr>
              <w:t>PROJECTS</w:t>
            </w:r>
          </w:p>
        </w:tc>
      </w:tr>
      <w:tr w:rsidR="00F665A5" w14:paraId="37499AB7" w14:textId="77777777" w:rsidTr="0010258A">
        <w:tc>
          <w:tcPr>
            <w:tcW w:w="756" w:type="dxa"/>
          </w:tcPr>
          <w:p w14:paraId="5C96B248" w14:textId="29CD6DCA" w:rsidR="00F665A5" w:rsidRPr="0032792F" w:rsidRDefault="004D7EDA" w:rsidP="00F665A5">
            <w:r>
              <w:t>10</w:t>
            </w:r>
            <w:r w:rsidR="00F665A5" w:rsidRPr="0032792F">
              <w:t>.1</w:t>
            </w:r>
          </w:p>
        </w:tc>
        <w:tc>
          <w:tcPr>
            <w:tcW w:w="9881" w:type="dxa"/>
            <w:gridSpan w:val="3"/>
          </w:tcPr>
          <w:p w14:paraId="1C4251D2" w14:textId="7EE98219" w:rsidR="004D7EDA" w:rsidRPr="00CA41B9" w:rsidRDefault="004D7EDA" w:rsidP="00F91253">
            <w:r w:rsidRPr="002E49A2">
              <w:rPr>
                <w:b/>
              </w:rPr>
              <w:t>Acle Regatta</w:t>
            </w:r>
            <w:r w:rsidR="002E49A2">
              <w:rPr>
                <w:b/>
              </w:rPr>
              <w:t>:</w:t>
            </w:r>
            <w:r w:rsidR="00C35732">
              <w:t xml:space="preserve"> Roger Jay reported that the regatta had been very successful and was well attended.</w:t>
            </w:r>
          </w:p>
        </w:tc>
      </w:tr>
      <w:tr w:rsidR="00F665A5" w14:paraId="02A9213B" w14:textId="77777777" w:rsidTr="0010258A">
        <w:tc>
          <w:tcPr>
            <w:tcW w:w="756" w:type="dxa"/>
          </w:tcPr>
          <w:p w14:paraId="37EEC385" w14:textId="17D314DD" w:rsidR="00F665A5" w:rsidRDefault="004D7EDA" w:rsidP="00F665A5">
            <w:r>
              <w:lastRenderedPageBreak/>
              <w:t>10</w:t>
            </w:r>
            <w:r w:rsidR="00F665A5">
              <w:t>.</w:t>
            </w:r>
            <w:r>
              <w:t>2</w:t>
            </w:r>
          </w:p>
        </w:tc>
        <w:tc>
          <w:tcPr>
            <w:tcW w:w="9881" w:type="dxa"/>
            <w:gridSpan w:val="3"/>
          </w:tcPr>
          <w:p w14:paraId="5DCFA992" w14:textId="4F39C091" w:rsidR="004D7EDA" w:rsidRPr="008D7204" w:rsidRDefault="00F665A5" w:rsidP="00D123C8">
            <w:r>
              <w:rPr>
                <w:b/>
              </w:rPr>
              <w:t xml:space="preserve">WW1 Centenary 2018: </w:t>
            </w:r>
            <w:r w:rsidR="00D123C8" w:rsidRPr="00D123C8">
              <w:t>nothing further to report.</w:t>
            </w:r>
          </w:p>
        </w:tc>
      </w:tr>
      <w:tr w:rsidR="00BB0272" w14:paraId="2DA67C6B" w14:textId="77777777" w:rsidTr="0010258A">
        <w:tc>
          <w:tcPr>
            <w:tcW w:w="756" w:type="dxa"/>
          </w:tcPr>
          <w:p w14:paraId="42C8540F" w14:textId="406D3354" w:rsidR="00BB0272" w:rsidRPr="00954154" w:rsidRDefault="00BB0272" w:rsidP="00356622">
            <w:pPr>
              <w:rPr>
                <w:b/>
              </w:rPr>
            </w:pPr>
            <w:r w:rsidRPr="00954154">
              <w:rPr>
                <w:b/>
              </w:rPr>
              <w:t>1</w:t>
            </w:r>
            <w:r w:rsidR="004D7EDA" w:rsidRPr="00954154">
              <w:rPr>
                <w:b/>
              </w:rPr>
              <w:t>1</w:t>
            </w:r>
          </w:p>
        </w:tc>
        <w:tc>
          <w:tcPr>
            <w:tcW w:w="9881" w:type="dxa"/>
            <w:gridSpan w:val="3"/>
          </w:tcPr>
          <w:p w14:paraId="1A4D96FF" w14:textId="1C0BA629" w:rsidR="00BB0272" w:rsidRPr="00600678" w:rsidRDefault="00954154" w:rsidP="00D123C8">
            <w:pPr>
              <w:rPr>
                <w:rFonts w:cs="Times New Roman"/>
                <w:szCs w:val="24"/>
              </w:rPr>
            </w:pPr>
            <w:r>
              <w:rPr>
                <w:b/>
              </w:rPr>
              <w:t>LAND FOR A CEMETERY</w:t>
            </w:r>
          </w:p>
        </w:tc>
      </w:tr>
      <w:tr w:rsidR="00CA5DD1" w14:paraId="235FE82B" w14:textId="77777777" w:rsidTr="0010258A">
        <w:tc>
          <w:tcPr>
            <w:tcW w:w="756" w:type="dxa"/>
          </w:tcPr>
          <w:p w14:paraId="1388B5B2" w14:textId="577C7D4B" w:rsidR="00CA5DD1" w:rsidRPr="00A55288" w:rsidRDefault="00CA5DD1" w:rsidP="00356622">
            <w:pPr>
              <w:rPr>
                <w:b/>
              </w:rPr>
            </w:pPr>
          </w:p>
        </w:tc>
        <w:tc>
          <w:tcPr>
            <w:tcW w:w="9881" w:type="dxa"/>
            <w:gridSpan w:val="3"/>
          </w:tcPr>
          <w:p w14:paraId="30EA33AF" w14:textId="61ADAC5A" w:rsidR="00775A24" w:rsidRDefault="00844CE6" w:rsidP="00775A24">
            <w:r>
              <w:t xml:space="preserve">The Ministry of Housing, Communities and Local Government </w:t>
            </w:r>
            <w:r w:rsidR="003A555D">
              <w:t xml:space="preserve">refused the Parish Council’s petition </w:t>
            </w:r>
            <w:r w:rsidR="0094194B">
              <w:t>to make a Compulsory Purchase Order to acquire land to extend the cemetery at Pyebush Lane.  The Secretary of State felt that</w:t>
            </w:r>
            <w:r w:rsidR="000C6FBC">
              <w:t>, whilst certain criteria had been met by the application</w:t>
            </w:r>
            <w:r w:rsidR="00775A24">
              <w:t>:</w:t>
            </w:r>
          </w:p>
          <w:p w14:paraId="2271FE86" w14:textId="71AEB399" w:rsidR="00775A24" w:rsidRDefault="00775A24" w:rsidP="00775A24">
            <w:r>
              <w:t>i)it had not been proved that no other land was available by agreement</w:t>
            </w:r>
            <w:r w:rsidR="005D28DA">
              <w:t>,</w:t>
            </w:r>
          </w:p>
          <w:p w14:paraId="38F4540A" w14:textId="5104F490" w:rsidR="00775A24" w:rsidRDefault="00775A24" w:rsidP="00775A24">
            <w:r>
              <w:t>ii)</w:t>
            </w:r>
            <w:r w:rsidR="00965822">
              <w:t xml:space="preserve">regard </w:t>
            </w:r>
            <w:r w:rsidR="008F6466">
              <w:t xml:space="preserve">had not been </w:t>
            </w:r>
            <w:r w:rsidR="003D67BB">
              <w:t xml:space="preserve">given </w:t>
            </w:r>
            <w:r w:rsidR="00965822">
              <w:t xml:space="preserve">for the convenience of </w:t>
            </w:r>
            <w:r w:rsidR="008F6466">
              <w:t>other property of Mr Molineux, the landowner</w:t>
            </w:r>
            <w:r w:rsidR="005226D4">
              <w:t>, and that compulsory acquisition of this land would be inconvenient in relation to that other land</w:t>
            </w:r>
            <w:r w:rsidR="005D28DA">
              <w:t>,</w:t>
            </w:r>
          </w:p>
          <w:p w14:paraId="62A666F8" w14:textId="77777777" w:rsidR="008F6466" w:rsidRDefault="00C06247" w:rsidP="00343D5C">
            <w:r>
              <w:t>iii)</w:t>
            </w:r>
            <w:r w:rsidR="00855636">
              <w:t>that, therefore, there was not a compelling case in the public interest</w:t>
            </w:r>
            <w:r w:rsidR="0093402A">
              <w:t xml:space="preserve"> for the making of the CPO to justify in a proportionate manner the interference with the landowner’s private interests and human rights.</w:t>
            </w:r>
          </w:p>
          <w:p w14:paraId="7EAF3A63" w14:textId="3050BAA1" w:rsidR="005D28DA" w:rsidRPr="00C12083" w:rsidRDefault="005D28DA" w:rsidP="00343D5C">
            <w:r>
              <w:t>It was agreed to discuss this further in private session at the end of the meeting.</w:t>
            </w:r>
          </w:p>
        </w:tc>
      </w:tr>
      <w:tr w:rsidR="00356622" w14:paraId="38062AA0" w14:textId="77777777" w:rsidTr="0010258A">
        <w:trPr>
          <w:gridAfter w:val="1"/>
          <w:wAfter w:w="1406" w:type="dxa"/>
        </w:trPr>
        <w:tc>
          <w:tcPr>
            <w:tcW w:w="756" w:type="dxa"/>
          </w:tcPr>
          <w:p w14:paraId="07189300" w14:textId="550700EB" w:rsidR="00356622" w:rsidRPr="007A5DFE" w:rsidRDefault="00356622" w:rsidP="00356622">
            <w:pPr>
              <w:rPr>
                <w:b/>
              </w:rPr>
            </w:pPr>
            <w:r>
              <w:rPr>
                <w:b/>
              </w:rPr>
              <w:t>1</w:t>
            </w:r>
            <w:r w:rsidR="00A55288">
              <w:rPr>
                <w:b/>
              </w:rPr>
              <w:t>2</w:t>
            </w:r>
          </w:p>
        </w:tc>
        <w:tc>
          <w:tcPr>
            <w:tcW w:w="8475" w:type="dxa"/>
            <w:gridSpan w:val="2"/>
          </w:tcPr>
          <w:p w14:paraId="54CC2DCE" w14:textId="22BE0CB6" w:rsidR="00356622" w:rsidRDefault="00356622" w:rsidP="00356622">
            <w:pPr>
              <w:rPr>
                <w:b/>
              </w:rPr>
            </w:pPr>
            <w:r>
              <w:rPr>
                <w:b/>
              </w:rPr>
              <w:t>FINANCE</w:t>
            </w:r>
          </w:p>
        </w:tc>
      </w:tr>
      <w:tr w:rsidR="00356622" w14:paraId="1405D447" w14:textId="77777777" w:rsidTr="0010258A">
        <w:trPr>
          <w:gridAfter w:val="1"/>
          <w:wAfter w:w="1406" w:type="dxa"/>
        </w:trPr>
        <w:tc>
          <w:tcPr>
            <w:tcW w:w="756" w:type="dxa"/>
          </w:tcPr>
          <w:p w14:paraId="14A3543A" w14:textId="052D0956" w:rsidR="00356622" w:rsidRDefault="00356622" w:rsidP="00356622">
            <w:pPr>
              <w:rPr>
                <w:b/>
              </w:rPr>
            </w:pPr>
          </w:p>
        </w:tc>
        <w:tc>
          <w:tcPr>
            <w:tcW w:w="8475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0"/>
              <w:gridCol w:w="4234"/>
              <w:gridCol w:w="1475"/>
            </w:tblGrid>
            <w:tr w:rsidR="00356622" w14:paraId="09BA3589" w14:textId="77777777" w:rsidTr="000527F3">
              <w:trPr>
                <w:trHeight w:val="291"/>
              </w:trPr>
              <w:tc>
                <w:tcPr>
                  <w:tcW w:w="2550" w:type="dxa"/>
                </w:tcPr>
                <w:p w14:paraId="241D62AA" w14:textId="77777777" w:rsidR="00356622" w:rsidRPr="00456ECC" w:rsidRDefault="00356622" w:rsidP="00356622">
                  <w:pPr>
                    <w:pStyle w:val="NoSpacing"/>
                    <w:rPr>
                      <w:b/>
                    </w:rPr>
                  </w:pPr>
                  <w:r w:rsidRPr="00456ECC">
                    <w:rPr>
                      <w:b/>
                    </w:rPr>
                    <w:t>Receipts:</w:t>
                  </w:r>
                </w:p>
              </w:tc>
              <w:tc>
                <w:tcPr>
                  <w:tcW w:w="4234" w:type="dxa"/>
                </w:tcPr>
                <w:p w14:paraId="165EC6DD" w14:textId="77777777" w:rsidR="00356622" w:rsidRDefault="00356622" w:rsidP="00356622">
                  <w:pPr>
                    <w:pStyle w:val="NoSpacing"/>
                  </w:pPr>
                </w:p>
              </w:tc>
              <w:tc>
                <w:tcPr>
                  <w:tcW w:w="1475" w:type="dxa"/>
                </w:tcPr>
                <w:p w14:paraId="4CFFBB1D" w14:textId="77777777" w:rsidR="00356622" w:rsidRDefault="00356622" w:rsidP="00356622">
                  <w:pPr>
                    <w:pStyle w:val="NoSpacing"/>
                    <w:jc w:val="center"/>
                  </w:pPr>
                  <w:r>
                    <w:t xml:space="preserve">         £</w:t>
                  </w:r>
                </w:p>
              </w:tc>
            </w:tr>
            <w:tr w:rsidR="00356622" w14:paraId="45F912FE" w14:textId="77777777" w:rsidTr="000527F3">
              <w:tc>
                <w:tcPr>
                  <w:tcW w:w="2550" w:type="dxa"/>
                </w:tcPr>
                <w:p w14:paraId="188B67B9" w14:textId="45B9E4EB" w:rsidR="00356622" w:rsidRDefault="00B45B7A" w:rsidP="00356622">
                  <w:pPr>
                    <w:pStyle w:val="NoSpacing"/>
                  </w:pPr>
                  <w:r>
                    <w:t>Lloyds Bank</w:t>
                  </w:r>
                </w:p>
              </w:tc>
              <w:tc>
                <w:tcPr>
                  <w:tcW w:w="4234" w:type="dxa"/>
                </w:tcPr>
                <w:p w14:paraId="3716F1F2" w14:textId="1FE3A8CF" w:rsidR="00356622" w:rsidRDefault="00356622" w:rsidP="00356622">
                  <w:pPr>
                    <w:pStyle w:val="NoSpacing"/>
                  </w:pPr>
                  <w:r>
                    <w:t>Interest on savings account</w:t>
                  </w:r>
                  <w:r w:rsidR="00B45B7A">
                    <w:t xml:space="preserve"> – </w:t>
                  </w:r>
                  <w:r w:rsidR="003B109A">
                    <w:t>1</w:t>
                  </w:r>
                  <w:r w:rsidR="00B45B7A">
                    <w:t xml:space="preserve"> month</w:t>
                  </w:r>
                </w:p>
              </w:tc>
              <w:tc>
                <w:tcPr>
                  <w:tcW w:w="1475" w:type="dxa"/>
                </w:tcPr>
                <w:p w14:paraId="064CA8EC" w14:textId="683C9ED5" w:rsidR="00356622" w:rsidRPr="00DB762D" w:rsidRDefault="00AC669C" w:rsidP="00356622">
                  <w:pPr>
                    <w:pStyle w:val="NoSpacing"/>
                    <w:jc w:val="right"/>
                  </w:pPr>
                  <w:r>
                    <w:t>48.59</w:t>
                  </w:r>
                </w:p>
              </w:tc>
            </w:tr>
            <w:tr w:rsidR="00356622" w14:paraId="144A1D7A" w14:textId="77777777" w:rsidTr="000527F3">
              <w:tc>
                <w:tcPr>
                  <w:tcW w:w="2550" w:type="dxa"/>
                </w:tcPr>
                <w:p w14:paraId="32328A6E" w14:textId="4CE9643A" w:rsidR="00356622" w:rsidRDefault="00B45B7A" w:rsidP="00356622">
                  <w:pPr>
                    <w:pStyle w:val="NoSpacing"/>
                  </w:pPr>
                  <w:r>
                    <w:t>Upton PC</w:t>
                  </w:r>
                </w:p>
              </w:tc>
              <w:tc>
                <w:tcPr>
                  <w:tcW w:w="4234" w:type="dxa"/>
                </w:tcPr>
                <w:p w14:paraId="57F55F5F" w14:textId="5FA5704A" w:rsidR="00356622" w:rsidRDefault="00B45B7A" w:rsidP="00356622">
                  <w:pPr>
                    <w:pStyle w:val="NoSpacing"/>
                  </w:pPr>
                  <w:r>
                    <w:t>Reimbursement of costs</w:t>
                  </w:r>
                </w:p>
              </w:tc>
              <w:tc>
                <w:tcPr>
                  <w:tcW w:w="1475" w:type="dxa"/>
                </w:tcPr>
                <w:p w14:paraId="7B58AF4D" w14:textId="044C816B" w:rsidR="00356622" w:rsidRDefault="002068DB" w:rsidP="00356622">
                  <w:pPr>
                    <w:pStyle w:val="NoSpacing"/>
                    <w:jc w:val="right"/>
                  </w:pPr>
                  <w:r>
                    <w:t>46.50</w:t>
                  </w:r>
                </w:p>
              </w:tc>
            </w:tr>
            <w:tr w:rsidR="00495549" w14:paraId="6A0092FF" w14:textId="77777777" w:rsidTr="000527F3">
              <w:tc>
                <w:tcPr>
                  <w:tcW w:w="2550" w:type="dxa"/>
                </w:tcPr>
                <w:p w14:paraId="3D89B484" w14:textId="4EF8190E" w:rsidR="00495549" w:rsidRDefault="00BC664E" w:rsidP="00356622">
                  <w:pPr>
                    <w:pStyle w:val="NoSpacing"/>
                  </w:pPr>
                  <w:r>
                    <w:t xml:space="preserve">Arthur </w:t>
                  </w:r>
                  <w:r w:rsidR="00EE4198">
                    <w:t>Jary</w:t>
                  </w:r>
                  <w:r w:rsidR="00A84715">
                    <w:t>’s</w:t>
                  </w:r>
                </w:p>
              </w:tc>
              <w:tc>
                <w:tcPr>
                  <w:tcW w:w="4234" w:type="dxa"/>
                </w:tcPr>
                <w:p w14:paraId="66DF0D82" w14:textId="44930FD6" w:rsidR="00495549" w:rsidRDefault="00EE4198" w:rsidP="00356622">
                  <w:pPr>
                    <w:pStyle w:val="NoSpacing"/>
                  </w:pPr>
                  <w:r>
                    <w:t>Burial fees</w:t>
                  </w:r>
                </w:p>
              </w:tc>
              <w:tc>
                <w:tcPr>
                  <w:tcW w:w="1475" w:type="dxa"/>
                </w:tcPr>
                <w:p w14:paraId="1616211A" w14:textId="3CAE745E" w:rsidR="00495549" w:rsidRDefault="00EE4198" w:rsidP="00356622">
                  <w:pPr>
                    <w:pStyle w:val="NoSpacing"/>
                    <w:jc w:val="right"/>
                  </w:pPr>
                  <w:r>
                    <w:t>68.00</w:t>
                  </w:r>
                </w:p>
              </w:tc>
            </w:tr>
            <w:tr w:rsidR="00B45B7A" w14:paraId="4B723544" w14:textId="77777777" w:rsidTr="000527F3">
              <w:tc>
                <w:tcPr>
                  <w:tcW w:w="2550" w:type="dxa"/>
                </w:tcPr>
                <w:p w14:paraId="410D1370" w14:textId="2C59DF25" w:rsidR="00B45B7A" w:rsidRDefault="0030155E" w:rsidP="00356622">
                  <w:pPr>
                    <w:pStyle w:val="NoSpacing"/>
                  </w:pPr>
                  <w:r>
                    <w:t>HMRC</w:t>
                  </w:r>
                </w:p>
              </w:tc>
              <w:tc>
                <w:tcPr>
                  <w:tcW w:w="4234" w:type="dxa"/>
                </w:tcPr>
                <w:p w14:paraId="2DAF74B3" w14:textId="4F9AC770" w:rsidR="00B45B7A" w:rsidRDefault="0030155E" w:rsidP="00356622">
                  <w:pPr>
                    <w:pStyle w:val="NoSpacing"/>
                  </w:pPr>
                  <w:r>
                    <w:t>VAT refund</w:t>
                  </w:r>
                </w:p>
              </w:tc>
              <w:tc>
                <w:tcPr>
                  <w:tcW w:w="1475" w:type="dxa"/>
                </w:tcPr>
                <w:p w14:paraId="3F1CB5AB" w14:textId="4135F141" w:rsidR="00B45B7A" w:rsidRDefault="0030155E" w:rsidP="00356622">
                  <w:pPr>
                    <w:pStyle w:val="NoSpacing"/>
                    <w:jc w:val="right"/>
                  </w:pPr>
                  <w:r>
                    <w:t>2,679.76</w:t>
                  </w:r>
                </w:p>
              </w:tc>
            </w:tr>
            <w:tr w:rsidR="00B45B7A" w14:paraId="6CC6BF00" w14:textId="77777777" w:rsidTr="000527F3">
              <w:tc>
                <w:tcPr>
                  <w:tcW w:w="2550" w:type="dxa"/>
                </w:tcPr>
                <w:p w14:paraId="20525B70" w14:textId="540C9A6E" w:rsidR="00B45B7A" w:rsidRDefault="0029669A" w:rsidP="00356622">
                  <w:pPr>
                    <w:pStyle w:val="NoSpacing"/>
                  </w:pPr>
                  <w:r>
                    <w:t>BDC</w:t>
                  </w:r>
                </w:p>
              </w:tc>
              <w:tc>
                <w:tcPr>
                  <w:tcW w:w="4234" w:type="dxa"/>
                </w:tcPr>
                <w:p w14:paraId="128A9F9F" w14:textId="192D79BD" w:rsidR="00B45B7A" w:rsidRDefault="000530EC" w:rsidP="00356622">
                  <w:pPr>
                    <w:pStyle w:val="NoSpacing"/>
                  </w:pPr>
                  <w:r>
                    <w:t>Payment for managing toilets</w:t>
                  </w:r>
                </w:p>
              </w:tc>
              <w:tc>
                <w:tcPr>
                  <w:tcW w:w="1475" w:type="dxa"/>
                </w:tcPr>
                <w:p w14:paraId="6B1A589F" w14:textId="02C3331F" w:rsidR="00B45B7A" w:rsidRDefault="00376B98" w:rsidP="00356622">
                  <w:pPr>
                    <w:pStyle w:val="NoSpacing"/>
                    <w:jc w:val="right"/>
                  </w:pPr>
                  <w:r>
                    <w:t>7,621.30</w:t>
                  </w:r>
                </w:p>
              </w:tc>
            </w:tr>
            <w:tr w:rsidR="00356622" w14:paraId="7E4BBD22" w14:textId="77777777" w:rsidTr="000527F3">
              <w:tc>
                <w:tcPr>
                  <w:tcW w:w="2550" w:type="dxa"/>
                </w:tcPr>
                <w:p w14:paraId="0A809C9E" w14:textId="2315A5DA" w:rsidR="00356622" w:rsidRPr="00B91621" w:rsidRDefault="00356622" w:rsidP="00356622">
                  <w:pPr>
                    <w:pStyle w:val="NoSpacing"/>
                    <w:rPr>
                      <w:b/>
                    </w:rPr>
                  </w:pPr>
                  <w:r w:rsidRPr="00B91621">
                    <w:rPr>
                      <w:b/>
                    </w:rPr>
                    <w:t>Payments between meetings:</w:t>
                  </w:r>
                </w:p>
              </w:tc>
              <w:tc>
                <w:tcPr>
                  <w:tcW w:w="4234" w:type="dxa"/>
                </w:tcPr>
                <w:p w14:paraId="030505C3" w14:textId="77777777" w:rsidR="00356622" w:rsidRDefault="00356622" w:rsidP="00356622">
                  <w:pPr>
                    <w:pStyle w:val="NoSpacing"/>
                  </w:pPr>
                </w:p>
              </w:tc>
              <w:tc>
                <w:tcPr>
                  <w:tcW w:w="1475" w:type="dxa"/>
                </w:tcPr>
                <w:p w14:paraId="72BAAB54" w14:textId="77777777" w:rsidR="00356622" w:rsidRDefault="00356622" w:rsidP="00356622">
                  <w:pPr>
                    <w:pStyle w:val="NoSpacing"/>
                    <w:jc w:val="right"/>
                  </w:pPr>
                </w:p>
              </w:tc>
            </w:tr>
            <w:tr w:rsidR="00356622" w14:paraId="28F7F830" w14:textId="77777777" w:rsidTr="000527F3">
              <w:tc>
                <w:tcPr>
                  <w:tcW w:w="2550" w:type="dxa"/>
                </w:tcPr>
                <w:p w14:paraId="732330C1" w14:textId="2CF8E24D" w:rsidR="00356622" w:rsidRDefault="00356622" w:rsidP="00356622">
                  <w:pPr>
                    <w:pStyle w:val="NoSpacing"/>
                  </w:pPr>
                  <w:r>
                    <w:t>SWALEC</w:t>
                  </w:r>
                </w:p>
              </w:tc>
              <w:tc>
                <w:tcPr>
                  <w:tcW w:w="4234" w:type="dxa"/>
                </w:tcPr>
                <w:p w14:paraId="28124876" w14:textId="1F3791B3" w:rsidR="00356622" w:rsidRDefault="00356622" w:rsidP="00356622">
                  <w:pPr>
                    <w:pStyle w:val="NoSpacing"/>
                  </w:pPr>
                  <w:r>
                    <w:t>Electricity for street lights (DD)</w:t>
                  </w:r>
                  <w:r w:rsidR="004269F4">
                    <w:t xml:space="preserve"> </w:t>
                  </w:r>
                </w:p>
              </w:tc>
              <w:tc>
                <w:tcPr>
                  <w:tcW w:w="1475" w:type="dxa"/>
                </w:tcPr>
                <w:p w14:paraId="6072A384" w14:textId="787CB46C" w:rsidR="00D02FF6" w:rsidRDefault="00E64927" w:rsidP="00356622">
                  <w:pPr>
                    <w:pStyle w:val="NoSpacing"/>
                    <w:jc w:val="right"/>
                  </w:pPr>
                  <w:r>
                    <w:t>780.23</w:t>
                  </w:r>
                </w:p>
              </w:tc>
            </w:tr>
            <w:tr w:rsidR="00356622" w14:paraId="7588BDDC" w14:textId="77777777" w:rsidTr="000527F3">
              <w:tc>
                <w:tcPr>
                  <w:tcW w:w="2550" w:type="dxa"/>
                </w:tcPr>
                <w:p w14:paraId="2C0615A0" w14:textId="5AF1AE53" w:rsidR="00356622" w:rsidRPr="00937551" w:rsidRDefault="00356622" w:rsidP="00356622">
                  <w:pPr>
                    <w:pStyle w:val="NoSpacing"/>
                    <w:rPr>
                      <w:b/>
                    </w:rPr>
                  </w:pPr>
                  <w:r w:rsidRPr="00937551">
                    <w:rPr>
                      <w:b/>
                    </w:rPr>
                    <w:t>Online payments:</w:t>
                  </w:r>
                </w:p>
              </w:tc>
              <w:tc>
                <w:tcPr>
                  <w:tcW w:w="4234" w:type="dxa"/>
                </w:tcPr>
                <w:p w14:paraId="0078647C" w14:textId="77777777" w:rsidR="00356622" w:rsidRDefault="00356622" w:rsidP="00356622">
                  <w:pPr>
                    <w:pStyle w:val="NoSpacing"/>
                  </w:pPr>
                </w:p>
              </w:tc>
              <w:tc>
                <w:tcPr>
                  <w:tcW w:w="1475" w:type="dxa"/>
                </w:tcPr>
                <w:p w14:paraId="25B395DB" w14:textId="77777777" w:rsidR="00356622" w:rsidRDefault="00356622" w:rsidP="00356622">
                  <w:pPr>
                    <w:pStyle w:val="NoSpacing"/>
                    <w:jc w:val="right"/>
                  </w:pPr>
                </w:p>
              </w:tc>
            </w:tr>
            <w:tr w:rsidR="00356622" w14:paraId="3B46148B" w14:textId="77777777" w:rsidTr="000527F3">
              <w:tc>
                <w:tcPr>
                  <w:tcW w:w="2550" w:type="dxa"/>
                </w:tcPr>
                <w:p w14:paraId="6623A439" w14:textId="68727477" w:rsidR="00356622" w:rsidRDefault="00356622" w:rsidP="00356622">
                  <w:pPr>
                    <w:pStyle w:val="NoSpacing"/>
                  </w:pPr>
                  <w:r>
                    <w:t>Employment costs:</w:t>
                  </w:r>
                </w:p>
              </w:tc>
              <w:tc>
                <w:tcPr>
                  <w:tcW w:w="4234" w:type="dxa"/>
                </w:tcPr>
                <w:p w14:paraId="00600EA7" w14:textId="77777777" w:rsidR="00356622" w:rsidRDefault="00356622" w:rsidP="00356622">
                  <w:pPr>
                    <w:pStyle w:val="NoSpacing"/>
                  </w:pPr>
                </w:p>
              </w:tc>
              <w:tc>
                <w:tcPr>
                  <w:tcW w:w="1475" w:type="dxa"/>
                  <w:tcBorders>
                    <w:bottom w:val="single" w:sz="4" w:space="0" w:color="auto"/>
                  </w:tcBorders>
                </w:tcPr>
                <w:p w14:paraId="001EDE62" w14:textId="6FC20C5F" w:rsidR="00356622" w:rsidRDefault="00FA0BA9" w:rsidP="00356622">
                  <w:pPr>
                    <w:pStyle w:val="NoSpacing"/>
                    <w:jc w:val="right"/>
                  </w:pPr>
                  <w:r>
                    <w:t>3,493.01</w:t>
                  </w:r>
                </w:p>
              </w:tc>
            </w:tr>
            <w:tr w:rsidR="00356622" w14:paraId="130DE7E8" w14:textId="77777777" w:rsidTr="00423B74">
              <w:tc>
                <w:tcPr>
                  <w:tcW w:w="2550" w:type="dxa"/>
                </w:tcPr>
                <w:p w14:paraId="0BDE1387" w14:textId="4301D03A" w:rsidR="00356622" w:rsidRPr="00EA6780" w:rsidRDefault="00356622" w:rsidP="00356622">
                  <w:pPr>
                    <w:pStyle w:val="NoSpacing"/>
                  </w:pPr>
                  <w:r w:rsidRPr="00EA6780">
                    <w:t>Acle Rec Centre</w:t>
                  </w:r>
                </w:p>
              </w:tc>
              <w:tc>
                <w:tcPr>
                  <w:tcW w:w="4234" w:type="dxa"/>
                </w:tcPr>
                <w:p w14:paraId="619FE58D" w14:textId="16DD8421" w:rsidR="00356622" w:rsidRPr="00EA6780" w:rsidRDefault="00356622" w:rsidP="00356622">
                  <w:pPr>
                    <w:pStyle w:val="NoSpacing"/>
                  </w:pPr>
                  <w:r w:rsidRPr="00EA6780">
                    <w:t xml:space="preserve">Youth club room hire </w:t>
                  </w:r>
                </w:p>
              </w:tc>
              <w:tc>
                <w:tcPr>
                  <w:tcW w:w="1475" w:type="dxa"/>
                  <w:tcBorders>
                    <w:top w:val="single" w:sz="4" w:space="0" w:color="auto"/>
                  </w:tcBorders>
                </w:tcPr>
                <w:p w14:paraId="4E364550" w14:textId="19A5494E" w:rsidR="00356622" w:rsidRDefault="005E6B70" w:rsidP="00356622">
                  <w:pPr>
                    <w:pStyle w:val="NoSpacing"/>
                    <w:jc w:val="right"/>
                  </w:pPr>
                  <w:r>
                    <w:t>96.00</w:t>
                  </w:r>
                </w:p>
              </w:tc>
            </w:tr>
            <w:tr w:rsidR="00356622" w14:paraId="4EEDC97B" w14:textId="77777777" w:rsidTr="000527F3">
              <w:tc>
                <w:tcPr>
                  <w:tcW w:w="2550" w:type="dxa"/>
                </w:tcPr>
                <w:p w14:paraId="227E844D" w14:textId="26590D05" w:rsidR="00356622" w:rsidRDefault="004237FF" w:rsidP="00356622">
                  <w:pPr>
                    <w:pStyle w:val="NoSpacing"/>
                  </w:pPr>
                  <w:r>
                    <w:t>ADM Plumbing</w:t>
                  </w:r>
                </w:p>
              </w:tc>
              <w:tc>
                <w:tcPr>
                  <w:tcW w:w="4234" w:type="dxa"/>
                </w:tcPr>
                <w:p w14:paraId="6AA63558" w14:textId="55535BDD" w:rsidR="00356622" w:rsidRDefault="004237FF" w:rsidP="00356622">
                  <w:pPr>
                    <w:pStyle w:val="NoSpacing"/>
                  </w:pPr>
                  <w:r>
                    <w:t>Gas repairs at no: 42</w:t>
                  </w:r>
                </w:p>
              </w:tc>
              <w:tc>
                <w:tcPr>
                  <w:tcW w:w="1475" w:type="dxa"/>
                </w:tcPr>
                <w:p w14:paraId="055953BA" w14:textId="72F2D8DF" w:rsidR="00356622" w:rsidRDefault="00D50A96" w:rsidP="00356622">
                  <w:pPr>
                    <w:pStyle w:val="NoSpacing"/>
                    <w:jc w:val="right"/>
                  </w:pPr>
                  <w:r>
                    <w:t>227.21</w:t>
                  </w:r>
                </w:p>
              </w:tc>
            </w:tr>
            <w:tr w:rsidR="00356622" w14:paraId="4E4CA8C7" w14:textId="77777777" w:rsidTr="000527F3">
              <w:tc>
                <w:tcPr>
                  <w:tcW w:w="2550" w:type="dxa"/>
                </w:tcPr>
                <w:p w14:paraId="797C328A" w14:textId="28F43728" w:rsidR="00356622" w:rsidRDefault="0044251E" w:rsidP="00356622">
                  <w:pPr>
                    <w:pStyle w:val="NoSpacing"/>
                  </w:pPr>
                  <w:r>
                    <w:t>Hug</w:t>
                  </w:r>
                  <w:r w:rsidR="00664D27">
                    <w:t>h</w:t>
                  </w:r>
                  <w:r>
                    <w:t xml:space="preserve"> Crane Ltd</w:t>
                  </w:r>
                </w:p>
              </w:tc>
              <w:tc>
                <w:tcPr>
                  <w:tcW w:w="4234" w:type="dxa"/>
                </w:tcPr>
                <w:p w14:paraId="2CABC7A1" w14:textId="0E08C376" w:rsidR="00356622" w:rsidRDefault="0044251E" w:rsidP="00356622">
                  <w:pPr>
                    <w:pStyle w:val="NoSpacing"/>
                  </w:pPr>
                  <w:r>
                    <w:t>Supplies</w:t>
                  </w:r>
                </w:p>
              </w:tc>
              <w:tc>
                <w:tcPr>
                  <w:tcW w:w="1475" w:type="dxa"/>
                </w:tcPr>
                <w:p w14:paraId="551629C1" w14:textId="14E1DA7E" w:rsidR="00356622" w:rsidRDefault="004F11BC" w:rsidP="00356622">
                  <w:pPr>
                    <w:pStyle w:val="NoSpacing"/>
                    <w:jc w:val="right"/>
                  </w:pPr>
                  <w:r>
                    <w:t>117.73</w:t>
                  </w:r>
                </w:p>
              </w:tc>
            </w:tr>
            <w:tr w:rsidR="00356622" w14:paraId="536A17F5" w14:textId="77777777" w:rsidTr="000527F3">
              <w:tc>
                <w:tcPr>
                  <w:tcW w:w="2550" w:type="dxa"/>
                </w:tcPr>
                <w:p w14:paraId="14FC4010" w14:textId="0E7C620F" w:rsidR="00356622" w:rsidRDefault="004F11BC" w:rsidP="00356622">
                  <w:pPr>
                    <w:pStyle w:val="NoSpacing"/>
                    <w:tabs>
                      <w:tab w:val="center" w:pos="1224"/>
                    </w:tabs>
                  </w:pPr>
                  <w:r>
                    <w:t>T T Jones</w:t>
                  </w:r>
                </w:p>
              </w:tc>
              <w:tc>
                <w:tcPr>
                  <w:tcW w:w="4234" w:type="dxa"/>
                </w:tcPr>
                <w:p w14:paraId="2C3253D2" w14:textId="561C0641" w:rsidR="00356622" w:rsidRDefault="004F11BC" w:rsidP="00356622">
                  <w:pPr>
                    <w:pStyle w:val="NoSpacing"/>
                  </w:pPr>
                  <w:r>
                    <w:t>Repairs</w:t>
                  </w:r>
                  <w:r w:rsidR="00880291">
                    <w:t xml:space="preserve">, </w:t>
                  </w:r>
                  <w:r w:rsidR="00D50A96">
                    <w:t xml:space="preserve">clean </w:t>
                  </w:r>
                  <w:r>
                    <w:t>and inspection</w:t>
                  </w:r>
                </w:p>
              </w:tc>
              <w:tc>
                <w:tcPr>
                  <w:tcW w:w="1475" w:type="dxa"/>
                </w:tcPr>
                <w:p w14:paraId="21C666FF" w14:textId="27021E68" w:rsidR="00356622" w:rsidRDefault="00880291" w:rsidP="00356622">
                  <w:pPr>
                    <w:pStyle w:val="NoSpacing"/>
                    <w:jc w:val="right"/>
                  </w:pPr>
                  <w:r>
                    <w:t>1,723.39</w:t>
                  </w:r>
                </w:p>
              </w:tc>
            </w:tr>
            <w:tr w:rsidR="00D50A96" w14:paraId="37B7D2E4" w14:textId="77777777" w:rsidTr="000527F3">
              <w:tc>
                <w:tcPr>
                  <w:tcW w:w="2550" w:type="dxa"/>
                </w:tcPr>
                <w:p w14:paraId="4D5069E8" w14:textId="7C69B9EC" w:rsidR="00D50A96" w:rsidRDefault="00D50A96" w:rsidP="00356622">
                  <w:pPr>
                    <w:pStyle w:val="NoSpacing"/>
                    <w:tabs>
                      <w:tab w:val="center" w:pos="1224"/>
                    </w:tabs>
                  </w:pPr>
                  <w:r>
                    <w:t>T T Jones</w:t>
                  </w:r>
                </w:p>
              </w:tc>
              <w:tc>
                <w:tcPr>
                  <w:tcW w:w="4234" w:type="dxa"/>
                </w:tcPr>
                <w:p w14:paraId="20FBCCF0" w14:textId="77F0D2B2" w:rsidR="00D50A96" w:rsidRDefault="000F6D17" w:rsidP="00356622">
                  <w:pPr>
                    <w:pStyle w:val="NoSpacing"/>
                  </w:pPr>
                  <w:r>
                    <w:t>Testing</w:t>
                  </w:r>
                </w:p>
              </w:tc>
              <w:tc>
                <w:tcPr>
                  <w:tcW w:w="1475" w:type="dxa"/>
                </w:tcPr>
                <w:p w14:paraId="76F1DCFD" w14:textId="661FE09F" w:rsidR="00D50A96" w:rsidRDefault="000F6D17" w:rsidP="00356622">
                  <w:pPr>
                    <w:pStyle w:val="NoSpacing"/>
                    <w:jc w:val="right"/>
                  </w:pPr>
                  <w:r>
                    <w:t>660.26</w:t>
                  </w:r>
                </w:p>
              </w:tc>
            </w:tr>
            <w:tr w:rsidR="00356622" w14:paraId="6E8895BA" w14:textId="77777777" w:rsidTr="000527F3">
              <w:tc>
                <w:tcPr>
                  <w:tcW w:w="2550" w:type="dxa"/>
                </w:tcPr>
                <w:p w14:paraId="3F5A9367" w14:textId="0A4B99C5" w:rsidR="00356622" w:rsidRDefault="00AD16A4" w:rsidP="00356622">
                  <w:pPr>
                    <w:pStyle w:val="NoSpacing"/>
                    <w:tabs>
                      <w:tab w:val="center" w:pos="1224"/>
                    </w:tabs>
                  </w:pPr>
                  <w:r>
                    <w:t>Garden Guardian</w:t>
                  </w:r>
                </w:p>
              </w:tc>
              <w:tc>
                <w:tcPr>
                  <w:tcW w:w="4234" w:type="dxa"/>
                </w:tcPr>
                <w:p w14:paraId="10D5B668" w14:textId="59F37831" w:rsidR="00356622" w:rsidRDefault="00AD16A4" w:rsidP="00356622">
                  <w:pPr>
                    <w:pStyle w:val="NoSpacing"/>
                  </w:pPr>
                  <w:r>
                    <w:t>Grasscutting</w:t>
                  </w:r>
                </w:p>
              </w:tc>
              <w:tc>
                <w:tcPr>
                  <w:tcW w:w="1475" w:type="dxa"/>
                </w:tcPr>
                <w:p w14:paraId="71C35B0A" w14:textId="33BA600F" w:rsidR="00356622" w:rsidRDefault="00880291" w:rsidP="00356622">
                  <w:pPr>
                    <w:pStyle w:val="NoSpacing"/>
                    <w:jc w:val="right"/>
                  </w:pPr>
                  <w:r>
                    <w:t>1,435.37</w:t>
                  </w:r>
                </w:p>
              </w:tc>
            </w:tr>
            <w:tr w:rsidR="008A415E" w14:paraId="34926D84" w14:textId="77777777" w:rsidTr="000527F3">
              <w:tc>
                <w:tcPr>
                  <w:tcW w:w="2550" w:type="dxa"/>
                </w:tcPr>
                <w:p w14:paraId="5C87D011" w14:textId="0BD51C84" w:rsidR="008A415E" w:rsidRDefault="008B5645" w:rsidP="00356622">
                  <w:pPr>
                    <w:pStyle w:val="NoSpacing"/>
                    <w:tabs>
                      <w:tab w:val="center" w:pos="1224"/>
                    </w:tabs>
                  </w:pPr>
                  <w:r>
                    <w:t>BDC</w:t>
                  </w:r>
                </w:p>
              </w:tc>
              <w:tc>
                <w:tcPr>
                  <w:tcW w:w="4234" w:type="dxa"/>
                </w:tcPr>
                <w:p w14:paraId="6145F39E" w14:textId="47273709" w:rsidR="008A415E" w:rsidRDefault="00C77D1A" w:rsidP="00356622">
                  <w:pPr>
                    <w:pStyle w:val="NoSpacing"/>
                  </w:pPr>
                  <w:r>
                    <w:t>Rates at no:42</w:t>
                  </w:r>
                </w:p>
              </w:tc>
              <w:tc>
                <w:tcPr>
                  <w:tcW w:w="1475" w:type="dxa"/>
                </w:tcPr>
                <w:p w14:paraId="539FCD43" w14:textId="0D31F544" w:rsidR="008A415E" w:rsidRDefault="00C77D1A" w:rsidP="00356622">
                  <w:pPr>
                    <w:pStyle w:val="NoSpacing"/>
                    <w:jc w:val="right"/>
                  </w:pPr>
                  <w:r>
                    <w:t>104.03</w:t>
                  </w:r>
                </w:p>
              </w:tc>
            </w:tr>
            <w:tr w:rsidR="00356622" w14:paraId="74843D7A" w14:textId="77777777" w:rsidTr="000527F3">
              <w:tc>
                <w:tcPr>
                  <w:tcW w:w="2550" w:type="dxa"/>
                </w:tcPr>
                <w:p w14:paraId="6D8E8C30" w14:textId="2EAEF763" w:rsidR="00356622" w:rsidRPr="00937551" w:rsidRDefault="00356622" w:rsidP="00356622">
                  <w:pPr>
                    <w:pStyle w:val="NoSpacing"/>
                    <w:rPr>
                      <w:b/>
                    </w:rPr>
                  </w:pPr>
                  <w:r w:rsidRPr="00937551">
                    <w:rPr>
                      <w:b/>
                    </w:rPr>
                    <w:t>Cheques for</w:t>
                  </w:r>
                  <w:r>
                    <w:rPr>
                      <w:b/>
                    </w:rPr>
                    <w:t xml:space="preserve"> </w:t>
                  </w:r>
                  <w:r w:rsidRPr="00937551">
                    <w:rPr>
                      <w:b/>
                    </w:rPr>
                    <w:t>payment:</w:t>
                  </w:r>
                </w:p>
              </w:tc>
              <w:tc>
                <w:tcPr>
                  <w:tcW w:w="4234" w:type="dxa"/>
                </w:tcPr>
                <w:p w14:paraId="10A51117" w14:textId="77777777" w:rsidR="00356622" w:rsidRDefault="00356622" w:rsidP="00356622">
                  <w:pPr>
                    <w:pStyle w:val="NoSpacing"/>
                  </w:pPr>
                </w:p>
              </w:tc>
              <w:tc>
                <w:tcPr>
                  <w:tcW w:w="1475" w:type="dxa"/>
                </w:tcPr>
                <w:p w14:paraId="278D5861" w14:textId="77777777" w:rsidR="00356622" w:rsidRDefault="00356622" w:rsidP="00356622">
                  <w:pPr>
                    <w:pStyle w:val="NoSpacing"/>
                    <w:jc w:val="right"/>
                  </w:pPr>
                </w:p>
              </w:tc>
            </w:tr>
            <w:tr w:rsidR="00356622" w14:paraId="08306348" w14:textId="77777777" w:rsidTr="000527F3">
              <w:tc>
                <w:tcPr>
                  <w:tcW w:w="2550" w:type="dxa"/>
                </w:tcPr>
                <w:p w14:paraId="71F427FD" w14:textId="2FCEC9B2" w:rsidR="00356622" w:rsidRDefault="00F23551" w:rsidP="00356622">
                  <w:pPr>
                    <w:pStyle w:val="NoSpacing"/>
                  </w:pPr>
                  <w:r>
                    <w:t>John Gallop</w:t>
                  </w:r>
                </w:p>
              </w:tc>
              <w:tc>
                <w:tcPr>
                  <w:tcW w:w="4234" w:type="dxa"/>
                </w:tcPr>
                <w:p w14:paraId="3EAF0A66" w14:textId="26C08F02" w:rsidR="00356622" w:rsidRDefault="00F23551" w:rsidP="00356622">
                  <w:pPr>
                    <w:pStyle w:val="NoSpacing"/>
                  </w:pPr>
                  <w:r>
                    <w:t>Internal audit</w:t>
                  </w:r>
                </w:p>
              </w:tc>
              <w:tc>
                <w:tcPr>
                  <w:tcW w:w="1475" w:type="dxa"/>
                </w:tcPr>
                <w:p w14:paraId="5C2EBDB3" w14:textId="4574CC07" w:rsidR="00356622" w:rsidRDefault="00F23551" w:rsidP="00356622">
                  <w:pPr>
                    <w:pStyle w:val="NoSpacing"/>
                    <w:jc w:val="right"/>
                  </w:pPr>
                  <w:r>
                    <w:t>375.00</w:t>
                  </w:r>
                </w:p>
              </w:tc>
            </w:tr>
            <w:tr w:rsidR="00356622" w14:paraId="715BD119" w14:textId="77777777" w:rsidTr="000527F3">
              <w:tc>
                <w:tcPr>
                  <w:tcW w:w="2550" w:type="dxa"/>
                </w:tcPr>
                <w:p w14:paraId="0EDDC82E" w14:textId="1D517F81" w:rsidR="00356622" w:rsidRDefault="00356622" w:rsidP="00356622">
                  <w:pPr>
                    <w:pStyle w:val="NoSpacing"/>
                  </w:pPr>
                  <w:r>
                    <w:t>Wilkersons</w:t>
                  </w:r>
                </w:p>
              </w:tc>
              <w:tc>
                <w:tcPr>
                  <w:tcW w:w="4234" w:type="dxa"/>
                </w:tcPr>
                <w:p w14:paraId="6D555889" w14:textId="029EA9D2" w:rsidR="00356622" w:rsidRDefault="00356622" w:rsidP="00356622">
                  <w:pPr>
                    <w:pStyle w:val="NoSpacing"/>
                  </w:pPr>
                  <w:r>
                    <w:t>Supplies</w:t>
                  </w:r>
                </w:p>
              </w:tc>
              <w:tc>
                <w:tcPr>
                  <w:tcW w:w="1475" w:type="dxa"/>
                </w:tcPr>
                <w:p w14:paraId="7E327913" w14:textId="420DE913" w:rsidR="00356622" w:rsidRDefault="000F6D17" w:rsidP="00356622">
                  <w:pPr>
                    <w:pStyle w:val="NoSpacing"/>
                    <w:jc w:val="right"/>
                  </w:pPr>
                  <w:r>
                    <w:t>65.74</w:t>
                  </w:r>
                </w:p>
              </w:tc>
            </w:tr>
            <w:tr w:rsidR="004C37B0" w14:paraId="668608C7" w14:textId="77777777" w:rsidTr="000527F3">
              <w:tc>
                <w:tcPr>
                  <w:tcW w:w="2550" w:type="dxa"/>
                </w:tcPr>
                <w:p w14:paraId="3492B352" w14:textId="1271D281" w:rsidR="004C37B0" w:rsidRDefault="00F23551" w:rsidP="00356622">
                  <w:pPr>
                    <w:pStyle w:val="NoSpacing"/>
                  </w:pPr>
                  <w:r>
                    <w:t>Acle Society</w:t>
                  </w:r>
                </w:p>
              </w:tc>
              <w:tc>
                <w:tcPr>
                  <w:tcW w:w="4234" w:type="dxa"/>
                </w:tcPr>
                <w:p w14:paraId="7AF624DB" w14:textId="6FF9E61C" w:rsidR="004C37B0" w:rsidRDefault="00F23551" w:rsidP="00356622">
                  <w:pPr>
                    <w:pStyle w:val="NoSpacing"/>
                  </w:pPr>
                  <w:r>
                    <w:t>Delivery of newsletter</w:t>
                  </w:r>
                </w:p>
              </w:tc>
              <w:tc>
                <w:tcPr>
                  <w:tcW w:w="1475" w:type="dxa"/>
                </w:tcPr>
                <w:p w14:paraId="4FF0DE1E" w14:textId="2C330310" w:rsidR="004C37B0" w:rsidRDefault="00F23551" w:rsidP="00356622">
                  <w:pPr>
                    <w:pStyle w:val="NoSpacing"/>
                    <w:jc w:val="right"/>
                  </w:pPr>
                  <w:r>
                    <w:t>40.00</w:t>
                  </w:r>
                </w:p>
              </w:tc>
            </w:tr>
            <w:tr w:rsidR="00356622" w14:paraId="4DDD03C3" w14:textId="77777777" w:rsidTr="000527F3">
              <w:tc>
                <w:tcPr>
                  <w:tcW w:w="2550" w:type="dxa"/>
                </w:tcPr>
                <w:p w14:paraId="145BCA53" w14:textId="519A5A1B" w:rsidR="00356622" w:rsidRDefault="00356622" w:rsidP="00356622">
                  <w:pPr>
                    <w:pStyle w:val="NoSpacing"/>
                  </w:pPr>
                  <w:r>
                    <w:t>Methodist Church</w:t>
                  </w:r>
                </w:p>
              </w:tc>
              <w:tc>
                <w:tcPr>
                  <w:tcW w:w="4234" w:type="dxa"/>
                </w:tcPr>
                <w:p w14:paraId="206D99DC" w14:textId="613D6311" w:rsidR="00356622" w:rsidRDefault="00356622" w:rsidP="00356622">
                  <w:pPr>
                    <w:pStyle w:val="NoSpacing"/>
                  </w:pPr>
                  <w:r>
                    <w:t>Room hire</w:t>
                  </w:r>
                </w:p>
              </w:tc>
              <w:tc>
                <w:tcPr>
                  <w:tcW w:w="1475" w:type="dxa"/>
                </w:tcPr>
                <w:p w14:paraId="27B4603E" w14:textId="49F57CE1" w:rsidR="00356622" w:rsidRDefault="00F23551" w:rsidP="00356622">
                  <w:pPr>
                    <w:pStyle w:val="NoSpacing"/>
                    <w:jc w:val="right"/>
                  </w:pPr>
                  <w:r>
                    <w:t>3</w:t>
                  </w:r>
                  <w:r w:rsidR="00B91AE6">
                    <w:t>0.00</w:t>
                  </w:r>
                </w:p>
              </w:tc>
            </w:tr>
            <w:tr w:rsidR="00356622" w14:paraId="7419ED5A" w14:textId="77777777" w:rsidTr="000527F3">
              <w:tc>
                <w:tcPr>
                  <w:tcW w:w="2550" w:type="dxa"/>
                </w:tcPr>
                <w:p w14:paraId="3D9FC5BF" w14:textId="5EB59DBC" w:rsidR="00356622" w:rsidRPr="007A5DFE" w:rsidRDefault="00356622" w:rsidP="00356622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 xml:space="preserve">Balance c/f </w:t>
                  </w:r>
                  <w:r w:rsidR="00BA0E5F">
                    <w:rPr>
                      <w:b/>
                    </w:rPr>
                    <w:t>21</w:t>
                  </w:r>
                  <w:r>
                    <w:rPr>
                      <w:b/>
                    </w:rPr>
                    <w:t>.0</w:t>
                  </w:r>
                  <w:r w:rsidR="00BA0E5F">
                    <w:rPr>
                      <w:b/>
                    </w:rPr>
                    <w:t>5</w:t>
                  </w:r>
                  <w:r>
                    <w:rPr>
                      <w:b/>
                    </w:rPr>
                    <w:t>.18</w:t>
                  </w:r>
                </w:p>
              </w:tc>
              <w:tc>
                <w:tcPr>
                  <w:tcW w:w="4234" w:type="dxa"/>
                </w:tcPr>
                <w:p w14:paraId="357215EA" w14:textId="759C0402" w:rsidR="00356622" w:rsidRPr="00DB762D" w:rsidRDefault="00356622" w:rsidP="00356622">
                  <w:pPr>
                    <w:pStyle w:val="NoSpacing"/>
                  </w:pPr>
                </w:p>
              </w:tc>
              <w:tc>
                <w:tcPr>
                  <w:tcW w:w="1475" w:type="dxa"/>
                  <w:tcBorders>
                    <w:top w:val="single" w:sz="4" w:space="0" w:color="auto"/>
                  </w:tcBorders>
                </w:tcPr>
                <w:p w14:paraId="74BF9090" w14:textId="78EA0DA8" w:rsidR="00356622" w:rsidRPr="00DB762D" w:rsidRDefault="00517203" w:rsidP="00356622">
                  <w:pPr>
                    <w:pStyle w:val="NoSpacing"/>
                    <w:jc w:val="right"/>
                  </w:pPr>
                  <w:r>
                    <w:t>17</w:t>
                  </w:r>
                  <w:r w:rsidR="00432BA1">
                    <w:t>5,850.40</w:t>
                  </w:r>
                </w:p>
              </w:tc>
            </w:tr>
            <w:tr w:rsidR="00356622" w14:paraId="17499E57" w14:textId="77777777" w:rsidTr="000527F3">
              <w:tc>
                <w:tcPr>
                  <w:tcW w:w="2550" w:type="dxa"/>
                </w:tcPr>
                <w:p w14:paraId="1E22DC45" w14:textId="0D55EDBC" w:rsidR="00356622" w:rsidRDefault="00356622" w:rsidP="00356622">
                  <w:pPr>
                    <w:pStyle w:val="NoSpacing"/>
                    <w:rPr>
                      <w:b/>
                    </w:rPr>
                  </w:pPr>
                  <w:r w:rsidRPr="007A5DFE">
                    <w:rPr>
                      <w:b/>
                    </w:rPr>
                    <w:t>Balances</w:t>
                  </w:r>
                  <w:r>
                    <w:rPr>
                      <w:b/>
                    </w:rPr>
                    <w:t xml:space="preserve"> in Savings</w:t>
                  </w:r>
                  <w:r w:rsidRPr="007A5DFE">
                    <w:rPr>
                      <w:b/>
                    </w:rPr>
                    <w:t>:</w:t>
                  </w:r>
                </w:p>
              </w:tc>
              <w:tc>
                <w:tcPr>
                  <w:tcW w:w="4234" w:type="dxa"/>
                </w:tcPr>
                <w:p w14:paraId="3A69126B" w14:textId="77777777" w:rsidR="00356622" w:rsidRPr="00DB762D" w:rsidRDefault="00356622" w:rsidP="00356622">
                  <w:pPr>
                    <w:pStyle w:val="NoSpacing"/>
                  </w:pPr>
                </w:p>
              </w:tc>
              <w:tc>
                <w:tcPr>
                  <w:tcW w:w="1475" w:type="dxa"/>
                </w:tcPr>
                <w:p w14:paraId="6BF4540E" w14:textId="77777777" w:rsidR="00356622" w:rsidRDefault="00356622" w:rsidP="00356622">
                  <w:pPr>
                    <w:pStyle w:val="NoSpacing"/>
                    <w:jc w:val="right"/>
                  </w:pPr>
                </w:p>
              </w:tc>
            </w:tr>
            <w:tr w:rsidR="00356622" w14:paraId="069EFA1B" w14:textId="77777777" w:rsidTr="000527F3">
              <w:tc>
                <w:tcPr>
                  <w:tcW w:w="2550" w:type="dxa"/>
                </w:tcPr>
                <w:p w14:paraId="21B39E71" w14:textId="77777777" w:rsidR="00356622" w:rsidRPr="00DB762D" w:rsidRDefault="00356622" w:rsidP="00356622">
                  <w:pPr>
                    <w:pStyle w:val="NoSpacing"/>
                  </w:pPr>
                  <w:r>
                    <w:t>Government Stocks</w:t>
                  </w:r>
                </w:p>
              </w:tc>
              <w:tc>
                <w:tcPr>
                  <w:tcW w:w="4234" w:type="dxa"/>
                </w:tcPr>
                <w:p w14:paraId="02D21B90" w14:textId="741740DA" w:rsidR="00356622" w:rsidRPr="00DB762D" w:rsidRDefault="00356622" w:rsidP="00356622">
                  <w:pPr>
                    <w:pStyle w:val="NoSpacing"/>
                  </w:pPr>
                </w:p>
              </w:tc>
              <w:tc>
                <w:tcPr>
                  <w:tcW w:w="1475" w:type="dxa"/>
                </w:tcPr>
                <w:p w14:paraId="517813DE" w14:textId="0AB1FB2F" w:rsidR="00356622" w:rsidRPr="00DB762D" w:rsidRDefault="00356622" w:rsidP="00356622">
                  <w:pPr>
                    <w:pStyle w:val="NoSpacing"/>
                    <w:jc w:val="right"/>
                  </w:pPr>
                  <w:r>
                    <w:t>13</w:t>
                  </w:r>
                  <w:r w:rsidR="0075411C">
                    <w:t>1,</w:t>
                  </w:r>
                  <w:r w:rsidR="003B109A">
                    <w:t>933.00</w:t>
                  </w:r>
                </w:p>
              </w:tc>
            </w:tr>
            <w:tr w:rsidR="00356622" w14:paraId="2E8162EA" w14:textId="77777777" w:rsidTr="000527F3">
              <w:tc>
                <w:tcPr>
                  <w:tcW w:w="2550" w:type="dxa"/>
                </w:tcPr>
                <w:p w14:paraId="1BED88BF" w14:textId="77777777" w:rsidR="00356622" w:rsidRPr="00DB762D" w:rsidRDefault="00356622" w:rsidP="00356622">
                  <w:pPr>
                    <w:pStyle w:val="NoSpacing"/>
                  </w:pPr>
                  <w:r>
                    <w:t>Cambridge B/Soc</w:t>
                  </w:r>
                </w:p>
              </w:tc>
              <w:tc>
                <w:tcPr>
                  <w:tcW w:w="4234" w:type="dxa"/>
                </w:tcPr>
                <w:p w14:paraId="02A3BDF0" w14:textId="747A8387" w:rsidR="00356622" w:rsidRPr="005A7CBA" w:rsidRDefault="00356622" w:rsidP="00356622">
                  <w:pPr>
                    <w:pStyle w:val="NoSpacing"/>
                  </w:pPr>
                  <w:r w:rsidRPr="005A7CBA">
                    <w:t>Instant access 0.15%</w:t>
                  </w:r>
                </w:p>
              </w:tc>
              <w:tc>
                <w:tcPr>
                  <w:tcW w:w="1475" w:type="dxa"/>
                </w:tcPr>
                <w:p w14:paraId="5EBA5CA7" w14:textId="514CFC80" w:rsidR="00356622" w:rsidRPr="00DB762D" w:rsidRDefault="00356622" w:rsidP="00356622">
                  <w:pPr>
                    <w:pStyle w:val="NoSpacing"/>
                    <w:jc w:val="right"/>
                  </w:pPr>
                  <w:r>
                    <w:t>1,309.09</w:t>
                  </w:r>
                </w:p>
              </w:tc>
            </w:tr>
            <w:tr w:rsidR="00356622" w14:paraId="514BCC69" w14:textId="77777777" w:rsidTr="000527F3">
              <w:tc>
                <w:tcPr>
                  <w:tcW w:w="2550" w:type="dxa"/>
                </w:tcPr>
                <w:p w14:paraId="34BC793C" w14:textId="77777777" w:rsidR="00356622" w:rsidRPr="00DB762D" w:rsidRDefault="00356622" w:rsidP="00356622">
                  <w:pPr>
                    <w:pStyle w:val="NoSpacing"/>
                  </w:pPr>
                  <w:r>
                    <w:t>Lloyds Bank</w:t>
                  </w:r>
                </w:p>
              </w:tc>
              <w:tc>
                <w:tcPr>
                  <w:tcW w:w="4234" w:type="dxa"/>
                </w:tcPr>
                <w:p w14:paraId="3D83BE8D" w14:textId="4F911401" w:rsidR="00356622" w:rsidRPr="00DB762D" w:rsidRDefault="00356622" w:rsidP="00356622">
                  <w:pPr>
                    <w:pStyle w:val="NoSpacing"/>
                  </w:pPr>
                  <w:r>
                    <w:t>32-day notice 0.57 %</w:t>
                  </w:r>
                </w:p>
              </w:tc>
              <w:tc>
                <w:tcPr>
                  <w:tcW w:w="1475" w:type="dxa"/>
                </w:tcPr>
                <w:p w14:paraId="0231F334" w14:textId="77029AE7" w:rsidR="00356622" w:rsidRPr="00565CC7" w:rsidRDefault="00356622" w:rsidP="00356622">
                  <w:pPr>
                    <w:pStyle w:val="NoSpacing"/>
                    <w:jc w:val="right"/>
                  </w:pPr>
                  <w:r>
                    <w:t>100,</w:t>
                  </w:r>
                  <w:r w:rsidR="003B109A">
                    <w:t>7</w:t>
                  </w:r>
                  <w:r w:rsidR="00AC669C">
                    <w:t>45.96</w:t>
                  </w:r>
                </w:p>
              </w:tc>
            </w:tr>
            <w:tr w:rsidR="00356622" w14:paraId="53D9538F" w14:textId="77777777" w:rsidTr="000527F3">
              <w:tc>
                <w:tcPr>
                  <w:tcW w:w="2550" w:type="dxa"/>
                </w:tcPr>
                <w:p w14:paraId="63EDACAA" w14:textId="77777777" w:rsidR="00356622" w:rsidRPr="00DB762D" w:rsidRDefault="00356622" w:rsidP="00356622">
                  <w:pPr>
                    <w:pStyle w:val="NoSpacing"/>
                  </w:pPr>
                  <w:r>
                    <w:t>Nationwide B/Soc</w:t>
                  </w:r>
                </w:p>
              </w:tc>
              <w:tc>
                <w:tcPr>
                  <w:tcW w:w="4234" w:type="dxa"/>
                </w:tcPr>
                <w:p w14:paraId="3005E268" w14:textId="6F3C7E15" w:rsidR="00356622" w:rsidRPr="00DB762D" w:rsidRDefault="00356622" w:rsidP="00356622">
                  <w:pPr>
                    <w:pStyle w:val="NoSpacing"/>
                  </w:pPr>
                </w:p>
              </w:tc>
              <w:tc>
                <w:tcPr>
                  <w:tcW w:w="1475" w:type="dxa"/>
                  <w:tcBorders>
                    <w:bottom w:val="single" w:sz="4" w:space="0" w:color="auto"/>
                  </w:tcBorders>
                </w:tcPr>
                <w:p w14:paraId="6CCB71CA" w14:textId="06414DB1" w:rsidR="00356622" w:rsidRPr="00DB762D" w:rsidRDefault="00356622" w:rsidP="00356622">
                  <w:pPr>
                    <w:pStyle w:val="NoSpacing"/>
                    <w:jc w:val="right"/>
                  </w:pPr>
                  <w:r>
                    <w:t>4</w:t>
                  </w:r>
                  <w:r w:rsidR="00C8020B">
                    <w:t>38.24</w:t>
                  </w:r>
                </w:p>
              </w:tc>
            </w:tr>
            <w:tr w:rsidR="00356622" w14:paraId="08E604F6" w14:textId="77777777" w:rsidTr="000527F3">
              <w:tc>
                <w:tcPr>
                  <w:tcW w:w="2550" w:type="dxa"/>
                </w:tcPr>
                <w:p w14:paraId="5367747B" w14:textId="23F515DC" w:rsidR="00356622" w:rsidRPr="00DB762D" w:rsidRDefault="00356622" w:rsidP="00356622">
                  <w:pPr>
                    <w:pStyle w:val="NoSpacing"/>
                  </w:pPr>
                  <w:r>
                    <w:lastRenderedPageBreak/>
                    <w:t>Total monies</w:t>
                  </w:r>
                </w:p>
              </w:tc>
              <w:tc>
                <w:tcPr>
                  <w:tcW w:w="4234" w:type="dxa"/>
                </w:tcPr>
                <w:p w14:paraId="42EC833A" w14:textId="407B310A" w:rsidR="00356622" w:rsidRPr="00DB762D" w:rsidRDefault="00356622" w:rsidP="00356622">
                  <w:pPr>
                    <w:pStyle w:val="NoSpacing"/>
                  </w:pP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6731B2B" w14:textId="32D447FD" w:rsidR="00356622" w:rsidRPr="00DB762D" w:rsidRDefault="00D75EDB" w:rsidP="00356622">
                  <w:pPr>
                    <w:pStyle w:val="NoSpacing"/>
                    <w:jc w:val="right"/>
                  </w:pPr>
                  <w:r>
                    <w:t>41</w:t>
                  </w:r>
                  <w:r w:rsidR="009607FF">
                    <w:t>0,276.69</w:t>
                  </w:r>
                </w:p>
              </w:tc>
            </w:tr>
          </w:tbl>
          <w:p w14:paraId="58E2E8B2" w14:textId="77777777" w:rsidR="00356622" w:rsidRDefault="00356622" w:rsidP="00356622">
            <w:pPr>
              <w:rPr>
                <w:b/>
              </w:rPr>
            </w:pPr>
          </w:p>
        </w:tc>
      </w:tr>
      <w:tr w:rsidR="00356622" w14:paraId="0CF8A765" w14:textId="77777777" w:rsidTr="0010258A">
        <w:trPr>
          <w:gridAfter w:val="2"/>
          <w:wAfter w:w="1526" w:type="dxa"/>
        </w:trPr>
        <w:tc>
          <w:tcPr>
            <w:tcW w:w="756" w:type="dxa"/>
          </w:tcPr>
          <w:p w14:paraId="0CF8A762" w14:textId="568619C5" w:rsidR="00356622" w:rsidRPr="00312350" w:rsidRDefault="00356622" w:rsidP="00356622">
            <w:pPr>
              <w:rPr>
                <w:b/>
              </w:rPr>
            </w:pPr>
            <w:r>
              <w:lastRenderedPageBreak/>
              <w:br w:type="page"/>
            </w:r>
          </w:p>
        </w:tc>
        <w:tc>
          <w:tcPr>
            <w:tcW w:w="8355" w:type="dxa"/>
          </w:tcPr>
          <w:p w14:paraId="5107EBE2" w14:textId="0D09C8A7" w:rsidR="0082421E" w:rsidRDefault="00474CE3" w:rsidP="00356622">
            <w:r>
              <w:br/>
              <w:t>Expected income:</w:t>
            </w:r>
            <w:r w:rsidR="00356622">
              <w:br/>
            </w:r>
            <w:r w:rsidR="0082421E">
              <w:t>£311,770 is expected as overage monies from properties sold on Springfield land.</w:t>
            </w:r>
          </w:p>
          <w:p w14:paraId="46A0A46B" w14:textId="56211C8B" w:rsidR="008D0938" w:rsidRDefault="00356622" w:rsidP="00356622">
            <w:r>
              <w:t xml:space="preserve">Outstanding commitments: </w:t>
            </w:r>
            <w:r w:rsidR="00474CE3">
              <w:br/>
            </w:r>
            <w:r>
              <w:t>Parking amendments £20,000 + VAT</w:t>
            </w:r>
            <w:r w:rsidR="00474CE3">
              <w:br/>
              <w:t>A</w:t>
            </w:r>
            <w:r w:rsidR="00E11DD9">
              <w:t>dditional car park provision £35,000 - £40,000</w:t>
            </w:r>
            <w:r w:rsidR="00474CE3">
              <w:t xml:space="preserve"> + VAT</w:t>
            </w:r>
          </w:p>
          <w:p w14:paraId="0A9C4D29" w14:textId="71D7C30D" w:rsidR="006F60E2" w:rsidRDefault="00D17115" w:rsidP="006F60E2">
            <w:r>
              <w:t>It was noted tha</w:t>
            </w:r>
            <w:r w:rsidR="001534D3">
              <w:t xml:space="preserve">t Annie Bassham </w:t>
            </w:r>
            <w:r w:rsidR="00356622">
              <w:t xml:space="preserve">had checked the </w:t>
            </w:r>
            <w:r w:rsidR="00DC3BB0">
              <w:t>April</w:t>
            </w:r>
            <w:r w:rsidR="00356622">
              <w:t xml:space="preserve"> online payments to the bank statements</w:t>
            </w:r>
            <w:r w:rsidR="002D2BCD">
              <w:t xml:space="preserve"> and had checked the clerk’s latest bank reconciliation.</w:t>
            </w:r>
          </w:p>
          <w:p w14:paraId="0CF8A764" w14:textId="2F8CC1CF" w:rsidR="006D6A1B" w:rsidRPr="00196875" w:rsidRDefault="00356622" w:rsidP="00356622">
            <w:r>
              <w:t xml:space="preserve">The payments were authorised. </w:t>
            </w:r>
          </w:p>
        </w:tc>
      </w:tr>
      <w:tr w:rsidR="00954154" w14:paraId="6B18E786" w14:textId="77777777" w:rsidTr="0010258A">
        <w:trPr>
          <w:gridAfter w:val="2"/>
          <w:wAfter w:w="1526" w:type="dxa"/>
        </w:trPr>
        <w:tc>
          <w:tcPr>
            <w:tcW w:w="756" w:type="dxa"/>
          </w:tcPr>
          <w:p w14:paraId="101E2573" w14:textId="14D84993" w:rsidR="00954154" w:rsidRPr="004E503C" w:rsidRDefault="004E503C" w:rsidP="00356622">
            <w:pPr>
              <w:rPr>
                <w:b/>
              </w:rPr>
            </w:pPr>
            <w:r w:rsidRPr="004E503C">
              <w:rPr>
                <w:b/>
              </w:rPr>
              <w:t>13</w:t>
            </w:r>
          </w:p>
        </w:tc>
        <w:tc>
          <w:tcPr>
            <w:tcW w:w="8355" w:type="dxa"/>
          </w:tcPr>
          <w:p w14:paraId="11DD62EA" w14:textId="77777777" w:rsidR="00954154" w:rsidRPr="004E503C" w:rsidRDefault="004E503C" w:rsidP="00356622">
            <w:pPr>
              <w:rPr>
                <w:b/>
              </w:rPr>
            </w:pPr>
            <w:r w:rsidRPr="004E503C">
              <w:rPr>
                <w:b/>
              </w:rPr>
              <w:t>ACCOUNTS AND ANNUAL RETURN</w:t>
            </w:r>
          </w:p>
          <w:p w14:paraId="273C5E0D" w14:textId="124BBE85" w:rsidR="004E503C" w:rsidRDefault="004E503C" w:rsidP="00356622">
            <w:r>
              <w:t>The Accounts for the year ended 31</w:t>
            </w:r>
            <w:r w:rsidRPr="004E503C">
              <w:rPr>
                <w:vertAlign w:val="superscript"/>
              </w:rPr>
              <w:t>st</w:t>
            </w:r>
            <w:r>
              <w:t xml:space="preserve"> March 2018 were </w:t>
            </w:r>
            <w:r w:rsidR="00E24C3F">
              <w:t>presented,</w:t>
            </w:r>
            <w:r w:rsidR="008C3D4E">
              <w:t xml:space="preserve"> and adopted</w:t>
            </w:r>
            <w:r>
              <w:t>.</w:t>
            </w:r>
            <w:r w:rsidR="00747FEF">
              <w:t xml:space="preserve"> A report of Income and Expenditure for the year, compared to budget, was received</w:t>
            </w:r>
            <w:r w:rsidR="008C3D4E">
              <w:t xml:space="preserve"> and noted.</w:t>
            </w:r>
          </w:p>
          <w:p w14:paraId="135D03ED" w14:textId="01D5FF90" w:rsidR="004E503C" w:rsidRDefault="004E503C" w:rsidP="00356622">
            <w:r>
              <w:t>The report from the Internal Auditor, John Gallop, was received. It was noted that no matters were listed for the Council’s attention.</w:t>
            </w:r>
          </w:p>
          <w:p w14:paraId="09B9EF23" w14:textId="54C7B90E" w:rsidR="004E503C" w:rsidRDefault="007710F7" w:rsidP="00356622">
            <w:r>
              <w:t xml:space="preserve">The Annual Governance Statement </w:t>
            </w:r>
            <w:r w:rsidR="00D94CD8">
              <w:t>was completed.</w:t>
            </w:r>
          </w:p>
          <w:p w14:paraId="6F8F64BF" w14:textId="55416B73" w:rsidR="004E503C" w:rsidRPr="004E503C" w:rsidRDefault="00D94CD8" w:rsidP="008C3D4E">
            <w:pPr>
              <w:rPr>
                <w:b/>
              </w:rPr>
            </w:pPr>
            <w:r>
              <w:t xml:space="preserve">The </w:t>
            </w:r>
            <w:r w:rsidR="002D0DAC">
              <w:t>Accounting Statements were reviewed and approved.</w:t>
            </w:r>
          </w:p>
        </w:tc>
      </w:tr>
      <w:tr w:rsidR="00356622" w14:paraId="0CF8A76C" w14:textId="77777777" w:rsidTr="0010258A">
        <w:trPr>
          <w:gridAfter w:val="2"/>
          <w:wAfter w:w="1526" w:type="dxa"/>
          <w:trHeight w:val="1073"/>
        </w:trPr>
        <w:tc>
          <w:tcPr>
            <w:tcW w:w="756" w:type="dxa"/>
          </w:tcPr>
          <w:p w14:paraId="0CF8A769" w14:textId="6492B941" w:rsidR="00356622" w:rsidRPr="00E65E12" w:rsidRDefault="00356622" w:rsidP="00356622">
            <w:pPr>
              <w:rPr>
                <w:b/>
              </w:rPr>
            </w:pPr>
            <w:r w:rsidRPr="00E65E12">
              <w:rPr>
                <w:b/>
              </w:rPr>
              <w:t>1</w:t>
            </w:r>
            <w:r w:rsidR="002C715E">
              <w:rPr>
                <w:b/>
              </w:rPr>
              <w:t>4</w:t>
            </w:r>
          </w:p>
        </w:tc>
        <w:tc>
          <w:tcPr>
            <w:tcW w:w="8355" w:type="dxa"/>
          </w:tcPr>
          <w:p w14:paraId="7BE4EF55" w14:textId="72C11FEB" w:rsidR="00356622" w:rsidRDefault="00356622" w:rsidP="00356622">
            <w:pPr>
              <w:rPr>
                <w:b/>
              </w:rPr>
            </w:pPr>
            <w:r w:rsidRPr="00312350">
              <w:rPr>
                <w:b/>
              </w:rPr>
              <w:t>MATTERS FOR NEXT MEETING</w:t>
            </w:r>
          </w:p>
          <w:p w14:paraId="381A288F" w14:textId="77777777" w:rsidR="003C65D4" w:rsidRDefault="006B2860" w:rsidP="00356622">
            <w:pPr>
              <w:pStyle w:val="ListParagraph"/>
              <w:numPr>
                <w:ilvl w:val="0"/>
                <w:numId w:val="32"/>
              </w:numPr>
              <w:rPr>
                <w:b/>
              </w:rPr>
            </w:pPr>
            <w:r>
              <w:rPr>
                <w:b/>
              </w:rPr>
              <w:t>YMCA services</w:t>
            </w:r>
          </w:p>
          <w:p w14:paraId="67FEA0F2" w14:textId="77777777" w:rsidR="001504F8" w:rsidRDefault="001504F8" w:rsidP="00356622">
            <w:pPr>
              <w:pStyle w:val="ListParagraph"/>
              <w:numPr>
                <w:ilvl w:val="0"/>
                <w:numId w:val="32"/>
              </w:numPr>
              <w:rPr>
                <w:b/>
              </w:rPr>
            </w:pPr>
            <w:r>
              <w:rPr>
                <w:b/>
              </w:rPr>
              <w:t>Grant for Acle Community Gym</w:t>
            </w:r>
          </w:p>
          <w:p w14:paraId="58A1E9AF" w14:textId="77777777" w:rsidR="003741FD" w:rsidRDefault="003741FD" w:rsidP="00356622">
            <w:pPr>
              <w:pStyle w:val="ListParagraph"/>
              <w:numPr>
                <w:ilvl w:val="0"/>
                <w:numId w:val="32"/>
              </w:numPr>
              <w:rPr>
                <w:b/>
              </w:rPr>
            </w:pPr>
            <w:r>
              <w:rPr>
                <w:b/>
              </w:rPr>
              <w:t>Parking restrictions</w:t>
            </w:r>
          </w:p>
          <w:p w14:paraId="2790192B" w14:textId="77777777" w:rsidR="003741FD" w:rsidRDefault="003741FD" w:rsidP="00356622">
            <w:pPr>
              <w:pStyle w:val="ListParagraph"/>
              <w:numPr>
                <w:ilvl w:val="0"/>
                <w:numId w:val="32"/>
              </w:numPr>
              <w:rPr>
                <w:b/>
              </w:rPr>
            </w:pPr>
            <w:r>
              <w:rPr>
                <w:b/>
              </w:rPr>
              <w:t>Acle Regatta</w:t>
            </w:r>
          </w:p>
          <w:p w14:paraId="0CF8A76B" w14:textId="0FC028E9" w:rsidR="003741FD" w:rsidRPr="00E02EE0" w:rsidRDefault="003741FD" w:rsidP="00356622">
            <w:pPr>
              <w:pStyle w:val="ListParagraph"/>
              <w:numPr>
                <w:ilvl w:val="0"/>
                <w:numId w:val="32"/>
              </w:numPr>
              <w:rPr>
                <w:b/>
              </w:rPr>
            </w:pPr>
            <w:r>
              <w:rPr>
                <w:b/>
              </w:rPr>
              <w:t xml:space="preserve">Generator point </w:t>
            </w:r>
          </w:p>
        </w:tc>
      </w:tr>
      <w:tr w:rsidR="00356622" w14:paraId="0CF8A76F" w14:textId="77777777" w:rsidTr="0010258A">
        <w:trPr>
          <w:gridAfter w:val="2"/>
          <w:wAfter w:w="1526" w:type="dxa"/>
        </w:trPr>
        <w:tc>
          <w:tcPr>
            <w:tcW w:w="756" w:type="dxa"/>
          </w:tcPr>
          <w:p w14:paraId="0CF8A76D" w14:textId="1DB90D7D" w:rsidR="00356622" w:rsidRPr="002B4605" w:rsidRDefault="00356622" w:rsidP="00356622">
            <w:pPr>
              <w:rPr>
                <w:b/>
              </w:rPr>
            </w:pPr>
            <w:r w:rsidRPr="002B4605">
              <w:rPr>
                <w:b/>
              </w:rPr>
              <w:t>1</w:t>
            </w:r>
            <w:r w:rsidR="002C715E">
              <w:rPr>
                <w:b/>
              </w:rPr>
              <w:t>5</w:t>
            </w:r>
          </w:p>
        </w:tc>
        <w:tc>
          <w:tcPr>
            <w:tcW w:w="8355" w:type="dxa"/>
          </w:tcPr>
          <w:p w14:paraId="0CF8A76E" w14:textId="08D29EE1" w:rsidR="005303FB" w:rsidRPr="00312350" w:rsidRDefault="00356622" w:rsidP="001504F8">
            <w:pPr>
              <w:rPr>
                <w:b/>
              </w:rPr>
            </w:pPr>
            <w:r w:rsidRPr="00312350">
              <w:rPr>
                <w:b/>
              </w:rPr>
              <w:t xml:space="preserve">DATE OF NEXT MEETING </w:t>
            </w:r>
            <w:r>
              <w:rPr>
                <w:b/>
              </w:rPr>
              <w:t xml:space="preserve">–The next meeting is Monday </w:t>
            </w:r>
            <w:r w:rsidR="00873E58">
              <w:rPr>
                <w:b/>
              </w:rPr>
              <w:t>2</w:t>
            </w:r>
            <w:r w:rsidR="002C715E">
              <w:rPr>
                <w:b/>
              </w:rPr>
              <w:t>5th</w:t>
            </w:r>
            <w:r>
              <w:rPr>
                <w:b/>
              </w:rPr>
              <w:t xml:space="preserve"> </w:t>
            </w:r>
            <w:r w:rsidR="002C715E">
              <w:rPr>
                <w:b/>
              </w:rPr>
              <w:t>June</w:t>
            </w:r>
            <w:r>
              <w:rPr>
                <w:b/>
              </w:rPr>
              <w:t xml:space="preserve"> 2018 at 7.00pm.</w:t>
            </w:r>
          </w:p>
        </w:tc>
      </w:tr>
      <w:tr w:rsidR="002C715E" w14:paraId="62DFFA87" w14:textId="77777777" w:rsidTr="0010258A">
        <w:trPr>
          <w:gridAfter w:val="2"/>
          <w:wAfter w:w="1526" w:type="dxa"/>
        </w:trPr>
        <w:tc>
          <w:tcPr>
            <w:tcW w:w="756" w:type="dxa"/>
          </w:tcPr>
          <w:p w14:paraId="031D5BCB" w14:textId="64A3663C" w:rsidR="002C715E" w:rsidRPr="002B4605" w:rsidRDefault="002C715E" w:rsidP="00356622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355" w:type="dxa"/>
          </w:tcPr>
          <w:p w14:paraId="1A0991E6" w14:textId="1325CE98" w:rsidR="00B92971" w:rsidRDefault="00B92971" w:rsidP="00B92971">
            <w:pPr>
              <w:pStyle w:val="DefaultText"/>
              <w:rPr>
                <w:b/>
              </w:rPr>
            </w:pPr>
            <w:r>
              <w:rPr>
                <w:b/>
              </w:rPr>
              <w:t xml:space="preserve">At this point it was resolved under the Public Bodies (Admissions to Meetings) Act 1960 to exclude members of the public to discuss the </w:t>
            </w:r>
            <w:r w:rsidR="00A550A9">
              <w:rPr>
                <w:b/>
              </w:rPr>
              <w:t>lack of burial space and the need for a new cemetery.</w:t>
            </w:r>
          </w:p>
          <w:p w14:paraId="2C73612E" w14:textId="6163F1E2" w:rsidR="001504F8" w:rsidRDefault="001504F8" w:rsidP="00B92971">
            <w:pPr>
              <w:pStyle w:val="DefaultText"/>
              <w:rPr>
                <w:b/>
              </w:rPr>
            </w:pPr>
          </w:p>
          <w:p w14:paraId="52435294" w14:textId="54C56857" w:rsidR="001504F8" w:rsidRDefault="00EC0912" w:rsidP="00B92971">
            <w:pPr>
              <w:pStyle w:val="DefaultText"/>
            </w:pPr>
            <w:r>
              <w:t>There was some discussion about whether to continue to search for land for a new cemetery. It was agreed to approach all known landowners again, to ask for land to buy for a new cemetery and then to review the situation again.</w:t>
            </w:r>
            <w:r w:rsidR="00BD03FC">
              <w:t xml:space="preserve"> Jackie Clover suggested that her daughter might be able to assist with </w:t>
            </w:r>
            <w:r w:rsidR="00C03B5C">
              <w:t xml:space="preserve">an estimate of </w:t>
            </w:r>
            <w:r w:rsidR="00BD03FC">
              <w:t xml:space="preserve">prices for </w:t>
            </w:r>
            <w:r w:rsidR="00735332">
              <w:t>various options for</w:t>
            </w:r>
            <w:r w:rsidR="00BD03FC">
              <w:t xml:space="preserve"> the Herondale site.</w:t>
            </w:r>
          </w:p>
          <w:p w14:paraId="1348DB42" w14:textId="6D10269A" w:rsidR="007D1622" w:rsidRDefault="007D1622" w:rsidP="00B92971">
            <w:pPr>
              <w:pStyle w:val="DefaultText"/>
            </w:pPr>
          </w:p>
          <w:p w14:paraId="18572981" w14:textId="2E88C4EA" w:rsidR="002C715E" w:rsidRPr="00312350" w:rsidRDefault="007D1622" w:rsidP="00C03B5C">
            <w:pPr>
              <w:pStyle w:val="DefaultText"/>
              <w:rPr>
                <w:b/>
              </w:rPr>
            </w:pPr>
            <w:r>
              <w:lastRenderedPageBreak/>
              <w:t>The clerk was asked to arrange a meeting with Phil Courtier, head of planning at Broadland District Council</w:t>
            </w:r>
            <w:r w:rsidR="00F44DE7">
              <w:t xml:space="preserve"> to find out which sites BDC might consider suitable for a cemetery.</w:t>
            </w:r>
          </w:p>
        </w:tc>
      </w:tr>
    </w:tbl>
    <w:p w14:paraId="0BC0A59A" w14:textId="7B5C072D" w:rsidR="00C8201F" w:rsidRDefault="00C8201F" w:rsidP="00B57F52">
      <w:pPr>
        <w:ind w:left="-426"/>
      </w:pPr>
    </w:p>
    <w:p w14:paraId="0CF8A775" w14:textId="735B2C55" w:rsidR="00CE5DA9" w:rsidRDefault="006E635D" w:rsidP="00B061DD">
      <w:pPr>
        <w:ind w:hanging="426"/>
      </w:pPr>
      <w:r>
        <w:tab/>
      </w:r>
    </w:p>
    <w:p w14:paraId="4CAEEB47" w14:textId="38E90F1E" w:rsidR="003A2BE0" w:rsidRDefault="00B061DD" w:rsidP="003A2BE0">
      <w:pPr>
        <w:ind w:hanging="567"/>
      </w:pPr>
      <w:r>
        <w:t>There being no further business, the meeting was closed</w:t>
      </w:r>
      <w:r w:rsidR="00946B28">
        <w:t>.</w:t>
      </w:r>
    </w:p>
    <w:p w14:paraId="6862137E" w14:textId="1592BF8A" w:rsidR="00FB5085" w:rsidRDefault="00FB5085" w:rsidP="003A2BE0">
      <w:pPr>
        <w:ind w:hanging="567"/>
      </w:pPr>
    </w:p>
    <w:p w14:paraId="39CAC0CA" w14:textId="3252CCF1" w:rsidR="00FB5085" w:rsidRDefault="00FB5085" w:rsidP="003A2BE0">
      <w:pPr>
        <w:ind w:hanging="567"/>
      </w:pPr>
    </w:p>
    <w:p w14:paraId="2D8CFEF0" w14:textId="77777777" w:rsidR="00FB5085" w:rsidRDefault="00FB5085" w:rsidP="003A2BE0">
      <w:pPr>
        <w:ind w:hanging="567"/>
      </w:pPr>
    </w:p>
    <w:p w14:paraId="3F049807" w14:textId="33D26E1E" w:rsidR="00B061DD" w:rsidRDefault="00B061DD" w:rsidP="000F1403">
      <w:pPr>
        <w:tabs>
          <w:tab w:val="left" w:pos="-567"/>
        </w:tabs>
        <w:ind w:left="-567"/>
      </w:pPr>
      <w:r>
        <w:t>Signed:……………………………….</w:t>
      </w:r>
      <w:r>
        <w:tab/>
      </w:r>
      <w:r>
        <w:tab/>
        <w:t xml:space="preserve">Dated: </w:t>
      </w:r>
      <w:r w:rsidR="00DB52AC">
        <w:t>25th</w:t>
      </w:r>
      <w:r>
        <w:t xml:space="preserve"> </w:t>
      </w:r>
      <w:r w:rsidR="00A550A9">
        <w:t>June</w:t>
      </w:r>
      <w:r>
        <w:t xml:space="preserve"> 2018</w:t>
      </w:r>
      <w:r>
        <w:br/>
        <w:t xml:space="preserve">  </w:t>
      </w:r>
      <w:r>
        <w:tab/>
        <w:t xml:space="preserve"> Chairman</w:t>
      </w:r>
    </w:p>
    <w:p w14:paraId="6697B376" w14:textId="79F3FBE8" w:rsidR="00B061DD" w:rsidRDefault="00B061DD" w:rsidP="00841DC6">
      <w:pPr>
        <w:ind w:hanging="426"/>
      </w:pPr>
    </w:p>
    <w:sectPr w:rsidR="00B061DD">
      <w:head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CC0A6" w14:textId="77777777" w:rsidR="007D50B7" w:rsidRDefault="007D50B7" w:rsidP="003A6EBD">
      <w:pPr>
        <w:spacing w:after="0" w:line="240" w:lineRule="auto"/>
      </w:pPr>
      <w:r>
        <w:separator/>
      </w:r>
    </w:p>
  </w:endnote>
  <w:endnote w:type="continuationSeparator" w:id="0">
    <w:p w14:paraId="12134579" w14:textId="77777777" w:rsidR="007D50B7" w:rsidRDefault="007D50B7" w:rsidP="003A6EBD">
      <w:pPr>
        <w:spacing w:after="0" w:line="240" w:lineRule="auto"/>
      </w:pPr>
      <w:r>
        <w:continuationSeparator/>
      </w:r>
    </w:p>
  </w:endnote>
  <w:endnote w:type="continuationNotice" w:id="1">
    <w:p w14:paraId="714B679C" w14:textId="77777777" w:rsidR="007D50B7" w:rsidRDefault="007D50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55759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98ED2C" w14:textId="1ED341D9" w:rsidR="00EA6780" w:rsidRDefault="00DC3BB0">
        <w:pPr>
          <w:pStyle w:val="Footer"/>
          <w:jc w:val="right"/>
        </w:pPr>
        <w:r>
          <w:t>21</w:t>
        </w:r>
        <w:r w:rsidR="00EA6780">
          <w:t>.0</w:t>
        </w:r>
        <w:r>
          <w:t>5</w:t>
        </w:r>
        <w:r w:rsidR="00EA6780">
          <w:t xml:space="preserve">.2018    </w:t>
        </w:r>
        <w:r w:rsidR="00EA6780">
          <w:fldChar w:fldCharType="begin"/>
        </w:r>
        <w:r w:rsidR="00EA6780">
          <w:instrText xml:space="preserve"> PAGE   \* MERGEFORMAT </w:instrText>
        </w:r>
        <w:r w:rsidR="00EA6780">
          <w:fldChar w:fldCharType="separate"/>
        </w:r>
        <w:r w:rsidR="00414BA4">
          <w:rPr>
            <w:noProof/>
          </w:rPr>
          <w:t>7</w:t>
        </w:r>
        <w:r w:rsidR="00EA6780">
          <w:rPr>
            <w:noProof/>
          </w:rPr>
          <w:fldChar w:fldCharType="end"/>
        </w:r>
      </w:p>
    </w:sdtContent>
  </w:sdt>
  <w:p w14:paraId="0CF8A77B" w14:textId="77777777" w:rsidR="00EA6780" w:rsidRDefault="00EA67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A86C3" w14:textId="77777777" w:rsidR="007D50B7" w:rsidRDefault="007D50B7" w:rsidP="003A6EBD">
      <w:pPr>
        <w:spacing w:after="0" w:line="240" w:lineRule="auto"/>
      </w:pPr>
      <w:r>
        <w:separator/>
      </w:r>
    </w:p>
  </w:footnote>
  <w:footnote w:type="continuationSeparator" w:id="0">
    <w:p w14:paraId="26BE607D" w14:textId="77777777" w:rsidR="007D50B7" w:rsidRDefault="007D50B7" w:rsidP="003A6EBD">
      <w:pPr>
        <w:spacing w:after="0" w:line="240" w:lineRule="auto"/>
      </w:pPr>
      <w:r>
        <w:continuationSeparator/>
      </w:r>
    </w:p>
  </w:footnote>
  <w:footnote w:type="continuationNotice" w:id="1">
    <w:p w14:paraId="3A3595E5" w14:textId="77777777" w:rsidR="007D50B7" w:rsidRDefault="007D50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436D9" w14:textId="1905C2D5" w:rsidR="0077052E" w:rsidRDefault="007D50B7">
    <w:pPr>
      <w:pStyle w:val="Header"/>
    </w:pPr>
    <w:r>
      <w:rPr>
        <w:noProof/>
      </w:rPr>
      <w:pict w14:anchorId="29BB7F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54.5pt;height:181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935DC"/>
    <w:multiLevelType w:val="hybridMultilevel"/>
    <w:tmpl w:val="CA0A7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03707"/>
    <w:multiLevelType w:val="hybridMultilevel"/>
    <w:tmpl w:val="F5A437CA"/>
    <w:lvl w:ilvl="0" w:tplc="714C0DA0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231BC"/>
    <w:multiLevelType w:val="hybridMultilevel"/>
    <w:tmpl w:val="91528EF2"/>
    <w:lvl w:ilvl="0" w:tplc="C2C48436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3736D"/>
    <w:multiLevelType w:val="hybridMultilevel"/>
    <w:tmpl w:val="B8AC1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34964"/>
    <w:multiLevelType w:val="hybridMultilevel"/>
    <w:tmpl w:val="9B324B52"/>
    <w:lvl w:ilvl="0" w:tplc="70FACA6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108B5F10"/>
    <w:multiLevelType w:val="hybridMultilevel"/>
    <w:tmpl w:val="88DE4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06C02"/>
    <w:multiLevelType w:val="hybridMultilevel"/>
    <w:tmpl w:val="AB84715C"/>
    <w:lvl w:ilvl="0" w:tplc="C5BC737A">
      <w:start w:val="1"/>
      <w:numFmt w:val="lowerRoman"/>
      <w:lvlText w:val="%1)"/>
      <w:lvlJc w:val="left"/>
      <w:pPr>
        <w:ind w:left="15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7" w15:restartNumberingAfterBreak="0">
    <w:nsid w:val="11662C08"/>
    <w:multiLevelType w:val="hybridMultilevel"/>
    <w:tmpl w:val="86D8B4D2"/>
    <w:lvl w:ilvl="0" w:tplc="596617B2">
      <w:start w:val="1"/>
      <w:numFmt w:val="lowerRoman"/>
      <w:lvlText w:val="%1)"/>
      <w:lvlJc w:val="left"/>
      <w:pPr>
        <w:ind w:left="1514" w:hanging="720"/>
      </w:pPr>
    </w:lvl>
    <w:lvl w:ilvl="1" w:tplc="08090019">
      <w:start w:val="1"/>
      <w:numFmt w:val="lowerLetter"/>
      <w:lvlText w:val="%2."/>
      <w:lvlJc w:val="left"/>
      <w:pPr>
        <w:ind w:left="1874" w:hanging="360"/>
      </w:pPr>
    </w:lvl>
    <w:lvl w:ilvl="2" w:tplc="0809001B">
      <w:start w:val="1"/>
      <w:numFmt w:val="lowerRoman"/>
      <w:lvlText w:val="%3."/>
      <w:lvlJc w:val="right"/>
      <w:pPr>
        <w:ind w:left="2594" w:hanging="180"/>
      </w:pPr>
    </w:lvl>
    <w:lvl w:ilvl="3" w:tplc="0809000F">
      <w:start w:val="1"/>
      <w:numFmt w:val="decimal"/>
      <w:lvlText w:val="%4."/>
      <w:lvlJc w:val="left"/>
      <w:pPr>
        <w:ind w:left="3314" w:hanging="360"/>
      </w:pPr>
    </w:lvl>
    <w:lvl w:ilvl="4" w:tplc="08090019">
      <w:start w:val="1"/>
      <w:numFmt w:val="lowerLetter"/>
      <w:lvlText w:val="%5."/>
      <w:lvlJc w:val="left"/>
      <w:pPr>
        <w:ind w:left="4034" w:hanging="360"/>
      </w:pPr>
    </w:lvl>
    <w:lvl w:ilvl="5" w:tplc="0809001B">
      <w:start w:val="1"/>
      <w:numFmt w:val="lowerRoman"/>
      <w:lvlText w:val="%6."/>
      <w:lvlJc w:val="right"/>
      <w:pPr>
        <w:ind w:left="4754" w:hanging="180"/>
      </w:pPr>
    </w:lvl>
    <w:lvl w:ilvl="6" w:tplc="0809000F">
      <w:start w:val="1"/>
      <w:numFmt w:val="decimal"/>
      <w:lvlText w:val="%7."/>
      <w:lvlJc w:val="left"/>
      <w:pPr>
        <w:ind w:left="5474" w:hanging="360"/>
      </w:pPr>
    </w:lvl>
    <w:lvl w:ilvl="7" w:tplc="08090019">
      <w:start w:val="1"/>
      <w:numFmt w:val="lowerLetter"/>
      <w:lvlText w:val="%8."/>
      <w:lvlJc w:val="left"/>
      <w:pPr>
        <w:ind w:left="6194" w:hanging="360"/>
      </w:pPr>
    </w:lvl>
    <w:lvl w:ilvl="8" w:tplc="0809001B">
      <w:start w:val="1"/>
      <w:numFmt w:val="lowerRoman"/>
      <w:lvlText w:val="%9."/>
      <w:lvlJc w:val="right"/>
      <w:pPr>
        <w:ind w:left="6914" w:hanging="180"/>
      </w:pPr>
    </w:lvl>
  </w:abstractNum>
  <w:abstractNum w:abstractNumId="8" w15:restartNumberingAfterBreak="0">
    <w:nsid w:val="11744507"/>
    <w:multiLevelType w:val="hybridMultilevel"/>
    <w:tmpl w:val="45BE04E6"/>
    <w:lvl w:ilvl="0" w:tplc="54BC2B98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0F75EF"/>
    <w:multiLevelType w:val="hybridMultilevel"/>
    <w:tmpl w:val="27E01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B01FBC"/>
    <w:multiLevelType w:val="hybridMultilevel"/>
    <w:tmpl w:val="E0E8E1C2"/>
    <w:lvl w:ilvl="0" w:tplc="5B8452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E4055"/>
    <w:multiLevelType w:val="hybridMultilevel"/>
    <w:tmpl w:val="E6505088"/>
    <w:lvl w:ilvl="0" w:tplc="E682B234">
      <w:start w:val="10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216E3D08"/>
    <w:multiLevelType w:val="hybridMultilevel"/>
    <w:tmpl w:val="E0F83FDE"/>
    <w:lvl w:ilvl="0" w:tplc="36688A2A">
      <w:start w:val="69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252C2F74"/>
    <w:multiLevelType w:val="hybridMultilevel"/>
    <w:tmpl w:val="40FC5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64C45"/>
    <w:multiLevelType w:val="hybridMultilevel"/>
    <w:tmpl w:val="55588BFC"/>
    <w:lvl w:ilvl="0" w:tplc="AAD42E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B1017"/>
    <w:multiLevelType w:val="multilevel"/>
    <w:tmpl w:val="9D5EAFE8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3A21742"/>
    <w:multiLevelType w:val="multilevel"/>
    <w:tmpl w:val="1F3CBCE0"/>
    <w:lvl w:ilvl="0">
      <w:start w:val="1"/>
      <w:numFmt w:val="decimal"/>
      <w:lvlText w:val="%1."/>
      <w:lvlJc w:val="left"/>
      <w:pPr>
        <w:ind w:left="153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2" w:firstLine="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5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13" w:hanging="180"/>
      </w:pPr>
      <w:rPr>
        <w:rFonts w:hint="default"/>
      </w:rPr>
    </w:lvl>
  </w:abstractNum>
  <w:abstractNum w:abstractNumId="17" w15:restartNumberingAfterBreak="0">
    <w:nsid w:val="36953EEF"/>
    <w:multiLevelType w:val="hybridMultilevel"/>
    <w:tmpl w:val="9F5AD63C"/>
    <w:lvl w:ilvl="0" w:tplc="BC8A6E2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C083C"/>
    <w:multiLevelType w:val="hybridMultilevel"/>
    <w:tmpl w:val="5C964E3C"/>
    <w:lvl w:ilvl="0" w:tplc="F7424E3A">
      <w:start w:val="1"/>
      <w:numFmt w:val="lowerRoman"/>
      <w:lvlText w:val="%1)"/>
      <w:lvlJc w:val="left"/>
      <w:pPr>
        <w:ind w:left="1080" w:hanging="72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AE7D89"/>
    <w:multiLevelType w:val="hybridMultilevel"/>
    <w:tmpl w:val="86D8B4D2"/>
    <w:lvl w:ilvl="0" w:tplc="596617B2">
      <w:start w:val="1"/>
      <w:numFmt w:val="lowerRoman"/>
      <w:lvlText w:val="%1)"/>
      <w:lvlJc w:val="left"/>
      <w:pPr>
        <w:ind w:left="1514" w:hanging="720"/>
      </w:pPr>
    </w:lvl>
    <w:lvl w:ilvl="1" w:tplc="08090019">
      <w:start w:val="1"/>
      <w:numFmt w:val="lowerLetter"/>
      <w:lvlText w:val="%2."/>
      <w:lvlJc w:val="left"/>
      <w:pPr>
        <w:ind w:left="1874" w:hanging="360"/>
      </w:pPr>
    </w:lvl>
    <w:lvl w:ilvl="2" w:tplc="0809001B">
      <w:start w:val="1"/>
      <w:numFmt w:val="lowerRoman"/>
      <w:lvlText w:val="%3."/>
      <w:lvlJc w:val="right"/>
      <w:pPr>
        <w:ind w:left="2594" w:hanging="180"/>
      </w:pPr>
    </w:lvl>
    <w:lvl w:ilvl="3" w:tplc="0809000F">
      <w:start w:val="1"/>
      <w:numFmt w:val="decimal"/>
      <w:lvlText w:val="%4."/>
      <w:lvlJc w:val="left"/>
      <w:pPr>
        <w:ind w:left="3314" w:hanging="360"/>
      </w:pPr>
    </w:lvl>
    <w:lvl w:ilvl="4" w:tplc="08090019">
      <w:start w:val="1"/>
      <w:numFmt w:val="lowerLetter"/>
      <w:lvlText w:val="%5."/>
      <w:lvlJc w:val="left"/>
      <w:pPr>
        <w:ind w:left="4034" w:hanging="360"/>
      </w:pPr>
    </w:lvl>
    <w:lvl w:ilvl="5" w:tplc="0809001B">
      <w:start w:val="1"/>
      <w:numFmt w:val="lowerRoman"/>
      <w:lvlText w:val="%6."/>
      <w:lvlJc w:val="right"/>
      <w:pPr>
        <w:ind w:left="4754" w:hanging="180"/>
      </w:pPr>
    </w:lvl>
    <w:lvl w:ilvl="6" w:tplc="0809000F">
      <w:start w:val="1"/>
      <w:numFmt w:val="decimal"/>
      <w:lvlText w:val="%7."/>
      <w:lvlJc w:val="left"/>
      <w:pPr>
        <w:ind w:left="5474" w:hanging="360"/>
      </w:pPr>
    </w:lvl>
    <w:lvl w:ilvl="7" w:tplc="08090019">
      <w:start w:val="1"/>
      <w:numFmt w:val="lowerLetter"/>
      <w:lvlText w:val="%8."/>
      <w:lvlJc w:val="left"/>
      <w:pPr>
        <w:ind w:left="6194" w:hanging="360"/>
      </w:pPr>
    </w:lvl>
    <w:lvl w:ilvl="8" w:tplc="0809001B">
      <w:start w:val="1"/>
      <w:numFmt w:val="lowerRoman"/>
      <w:lvlText w:val="%9."/>
      <w:lvlJc w:val="right"/>
      <w:pPr>
        <w:ind w:left="6914" w:hanging="180"/>
      </w:pPr>
    </w:lvl>
  </w:abstractNum>
  <w:abstractNum w:abstractNumId="20" w15:restartNumberingAfterBreak="0">
    <w:nsid w:val="3C5B1D2D"/>
    <w:multiLevelType w:val="hybridMultilevel"/>
    <w:tmpl w:val="48AECBF4"/>
    <w:lvl w:ilvl="0" w:tplc="AFBA1B36">
      <w:start w:val="4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C21846"/>
    <w:multiLevelType w:val="hybridMultilevel"/>
    <w:tmpl w:val="847E5C52"/>
    <w:lvl w:ilvl="0" w:tplc="2D9877C4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F50BFF"/>
    <w:multiLevelType w:val="hybridMultilevel"/>
    <w:tmpl w:val="D29C67AC"/>
    <w:lvl w:ilvl="0" w:tplc="AD227A2E">
      <w:start w:val="1"/>
      <w:numFmt w:val="lowerRoman"/>
      <w:lvlText w:val="%1)"/>
      <w:lvlJc w:val="left"/>
      <w:pPr>
        <w:ind w:left="100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0B4706"/>
    <w:multiLevelType w:val="hybridMultilevel"/>
    <w:tmpl w:val="EDDA7F22"/>
    <w:lvl w:ilvl="0" w:tplc="C0A2AA1E">
      <w:start w:val="1"/>
      <w:numFmt w:val="lowerRoman"/>
      <w:lvlText w:val="%1)"/>
      <w:lvlJc w:val="left"/>
      <w:pPr>
        <w:ind w:left="100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2" w:hanging="360"/>
      </w:pPr>
    </w:lvl>
    <w:lvl w:ilvl="2" w:tplc="0809001B" w:tentative="1">
      <w:start w:val="1"/>
      <w:numFmt w:val="lowerRoman"/>
      <w:lvlText w:val="%3."/>
      <w:lvlJc w:val="right"/>
      <w:pPr>
        <w:ind w:left="2082" w:hanging="180"/>
      </w:pPr>
    </w:lvl>
    <w:lvl w:ilvl="3" w:tplc="0809000F" w:tentative="1">
      <w:start w:val="1"/>
      <w:numFmt w:val="decimal"/>
      <w:lvlText w:val="%4."/>
      <w:lvlJc w:val="left"/>
      <w:pPr>
        <w:ind w:left="2802" w:hanging="360"/>
      </w:pPr>
    </w:lvl>
    <w:lvl w:ilvl="4" w:tplc="08090019" w:tentative="1">
      <w:start w:val="1"/>
      <w:numFmt w:val="lowerLetter"/>
      <w:lvlText w:val="%5."/>
      <w:lvlJc w:val="left"/>
      <w:pPr>
        <w:ind w:left="3522" w:hanging="360"/>
      </w:pPr>
    </w:lvl>
    <w:lvl w:ilvl="5" w:tplc="0809001B" w:tentative="1">
      <w:start w:val="1"/>
      <w:numFmt w:val="lowerRoman"/>
      <w:lvlText w:val="%6."/>
      <w:lvlJc w:val="right"/>
      <w:pPr>
        <w:ind w:left="4242" w:hanging="180"/>
      </w:pPr>
    </w:lvl>
    <w:lvl w:ilvl="6" w:tplc="0809000F" w:tentative="1">
      <w:start w:val="1"/>
      <w:numFmt w:val="decimal"/>
      <w:lvlText w:val="%7."/>
      <w:lvlJc w:val="left"/>
      <w:pPr>
        <w:ind w:left="4962" w:hanging="360"/>
      </w:pPr>
    </w:lvl>
    <w:lvl w:ilvl="7" w:tplc="08090019" w:tentative="1">
      <w:start w:val="1"/>
      <w:numFmt w:val="lowerLetter"/>
      <w:lvlText w:val="%8."/>
      <w:lvlJc w:val="left"/>
      <w:pPr>
        <w:ind w:left="5682" w:hanging="360"/>
      </w:pPr>
    </w:lvl>
    <w:lvl w:ilvl="8" w:tplc="08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4" w15:restartNumberingAfterBreak="0">
    <w:nsid w:val="49B208E3"/>
    <w:multiLevelType w:val="hybridMultilevel"/>
    <w:tmpl w:val="40B0E976"/>
    <w:lvl w:ilvl="0" w:tplc="912249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3223FE"/>
    <w:multiLevelType w:val="hybridMultilevel"/>
    <w:tmpl w:val="8956514A"/>
    <w:lvl w:ilvl="0" w:tplc="0DC250EA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075F17"/>
    <w:multiLevelType w:val="hybridMultilevel"/>
    <w:tmpl w:val="E8D83CFC"/>
    <w:lvl w:ilvl="0" w:tplc="BD3074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703C56"/>
    <w:multiLevelType w:val="hybridMultilevel"/>
    <w:tmpl w:val="C1B4B994"/>
    <w:lvl w:ilvl="0" w:tplc="596617B2">
      <w:start w:val="1"/>
      <w:numFmt w:val="lowerRoman"/>
      <w:lvlText w:val="%1)"/>
      <w:lvlJc w:val="left"/>
      <w:pPr>
        <w:ind w:left="1514" w:hanging="720"/>
      </w:pPr>
    </w:lvl>
    <w:lvl w:ilvl="1" w:tplc="08090019">
      <w:start w:val="1"/>
      <w:numFmt w:val="lowerLetter"/>
      <w:lvlText w:val="%2."/>
      <w:lvlJc w:val="left"/>
      <w:pPr>
        <w:ind w:left="1874" w:hanging="360"/>
      </w:pPr>
    </w:lvl>
    <w:lvl w:ilvl="2" w:tplc="0809001B">
      <w:start w:val="1"/>
      <w:numFmt w:val="lowerRoman"/>
      <w:lvlText w:val="%3."/>
      <w:lvlJc w:val="right"/>
      <w:pPr>
        <w:ind w:left="2594" w:hanging="180"/>
      </w:pPr>
    </w:lvl>
    <w:lvl w:ilvl="3" w:tplc="0809000F">
      <w:start w:val="1"/>
      <w:numFmt w:val="decimal"/>
      <w:lvlText w:val="%4."/>
      <w:lvlJc w:val="left"/>
      <w:pPr>
        <w:ind w:left="3314" w:hanging="360"/>
      </w:pPr>
    </w:lvl>
    <w:lvl w:ilvl="4" w:tplc="08090019">
      <w:start w:val="1"/>
      <w:numFmt w:val="lowerLetter"/>
      <w:lvlText w:val="%5."/>
      <w:lvlJc w:val="left"/>
      <w:pPr>
        <w:ind w:left="4034" w:hanging="360"/>
      </w:pPr>
    </w:lvl>
    <w:lvl w:ilvl="5" w:tplc="0809001B">
      <w:start w:val="1"/>
      <w:numFmt w:val="lowerRoman"/>
      <w:lvlText w:val="%6."/>
      <w:lvlJc w:val="right"/>
      <w:pPr>
        <w:ind w:left="4754" w:hanging="180"/>
      </w:pPr>
    </w:lvl>
    <w:lvl w:ilvl="6" w:tplc="0809000F">
      <w:start w:val="1"/>
      <w:numFmt w:val="decimal"/>
      <w:lvlText w:val="%7."/>
      <w:lvlJc w:val="left"/>
      <w:pPr>
        <w:ind w:left="5474" w:hanging="360"/>
      </w:pPr>
    </w:lvl>
    <w:lvl w:ilvl="7" w:tplc="08090019">
      <w:start w:val="1"/>
      <w:numFmt w:val="lowerLetter"/>
      <w:lvlText w:val="%8."/>
      <w:lvlJc w:val="left"/>
      <w:pPr>
        <w:ind w:left="6194" w:hanging="360"/>
      </w:pPr>
    </w:lvl>
    <w:lvl w:ilvl="8" w:tplc="0809001B">
      <w:start w:val="1"/>
      <w:numFmt w:val="lowerRoman"/>
      <w:lvlText w:val="%9."/>
      <w:lvlJc w:val="right"/>
      <w:pPr>
        <w:ind w:left="6914" w:hanging="180"/>
      </w:pPr>
    </w:lvl>
  </w:abstractNum>
  <w:abstractNum w:abstractNumId="28" w15:restartNumberingAfterBreak="0">
    <w:nsid w:val="5BD25C7E"/>
    <w:multiLevelType w:val="multilevel"/>
    <w:tmpl w:val="47D4F988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hint="default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ind w:left="72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(%6)"/>
      <w:lvlJc w:val="left"/>
      <w:pPr>
        <w:ind w:left="72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lowerRoman"/>
      <w:pStyle w:val="Heading7"/>
      <w:lvlText w:val="(%7)"/>
      <w:lvlJc w:val="left"/>
      <w:pPr>
        <w:ind w:left="720" w:firstLine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upperLetter"/>
      <w:pStyle w:val="Heading8"/>
      <w:lvlText w:val="(%8)"/>
      <w:lvlJc w:val="left"/>
      <w:pPr>
        <w:ind w:left="120" w:firstLine="14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lowerRoman"/>
      <w:pStyle w:val="Heading9"/>
      <w:lvlText w:val="(%9)"/>
      <w:lvlJc w:val="left"/>
      <w:pPr>
        <w:ind w:left="2160" w:firstLine="0"/>
      </w:pPr>
      <w:rPr>
        <w:rFonts w:hint="default"/>
      </w:rPr>
    </w:lvl>
  </w:abstractNum>
  <w:abstractNum w:abstractNumId="29" w15:restartNumberingAfterBreak="0">
    <w:nsid w:val="5BE531EB"/>
    <w:multiLevelType w:val="hybridMultilevel"/>
    <w:tmpl w:val="A7B41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E62697"/>
    <w:multiLevelType w:val="hybridMultilevel"/>
    <w:tmpl w:val="3D4A9AB2"/>
    <w:lvl w:ilvl="0" w:tplc="9A34401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2B052F"/>
    <w:multiLevelType w:val="hybridMultilevel"/>
    <w:tmpl w:val="FBE422F6"/>
    <w:lvl w:ilvl="0" w:tplc="AD3EA23E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8F7CD0"/>
    <w:multiLevelType w:val="hybridMultilevel"/>
    <w:tmpl w:val="DA42B7BC"/>
    <w:lvl w:ilvl="0" w:tplc="7BE466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C80CB5"/>
    <w:multiLevelType w:val="hybridMultilevel"/>
    <w:tmpl w:val="3E48B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385505"/>
    <w:multiLevelType w:val="hybridMultilevel"/>
    <w:tmpl w:val="A98A92C0"/>
    <w:lvl w:ilvl="0" w:tplc="3E665988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3D1768"/>
    <w:multiLevelType w:val="hybridMultilevel"/>
    <w:tmpl w:val="509A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9E6DB9"/>
    <w:multiLevelType w:val="hybridMultilevel"/>
    <w:tmpl w:val="1C9E24AC"/>
    <w:lvl w:ilvl="0" w:tplc="080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37" w15:restartNumberingAfterBreak="0">
    <w:nsid w:val="7EB95EB2"/>
    <w:multiLevelType w:val="hybridMultilevel"/>
    <w:tmpl w:val="51522170"/>
    <w:lvl w:ilvl="0" w:tplc="66F07F1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3"/>
  </w:num>
  <w:num w:numId="4">
    <w:abstractNumId w:val="31"/>
  </w:num>
  <w:num w:numId="5">
    <w:abstractNumId w:val="8"/>
  </w:num>
  <w:num w:numId="6">
    <w:abstractNumId w:val="30"/>
  </w:num>
  <w:num w:numId="7">
    <w:abstractNumId w:val="34"/>
  </w:num>
  <w:num w:numId="8">
    <w:abstractNumId w:val="37"/>
  </w:num>
  <w:num w:numId="9">
    <w:abstractNumId w:val="6"/>
  </w:num>
  <w:num w:numId="10">
    <w:abstractNumId w:val="4"/>
  </w:num>
  <w:num w:numId="11">
    <w:abstractNumId w:val="17"/>
  </w:num>
  <w:num w:numId="12">
    <w:abstractNumId w:val="1"/>
  </w:num>
  <w:num w:numId="13">
    <w:abstractNumId w:val="35"/>
  </w:num>
  <w:num w:numId="14">
    <w:abstractNumId w:val="3"/>
  </w:num>
  <w:num w:numId="15">
    <w:abstractNumId w:val="14"/>
  </w:num>
  <w:num w:numId="16">
    <w:abstractNumId w:val="32"/>
  </w:num>
  <w:num w:numId="17">
    <w:abstractNumId w:val="2"/>
  </w:num>
  <w:num w:numId="18">
    <w:abstractNumId w:val="36"/>
  </w:num>
  <w:num w:numId="19">
    <w:abstractNumId w:val="0"/>
  </w:num>
  <w:num w:numId="20">
    <w:abstractNumId w:val="20"/>
  </w:num>
  <w:num w:numId="21">
    <w:abstractNumId w:val="15"/>
  </w:num>
  <w:num w:numId="22">
    <w:abstractNumId w:val="21"/>
  </w:num>
  <w:num w:numId="23">
    <w:abstractNumId w:val="9"/>
  </w:num>
  <w:num w:numId="24">
    <w:abstractNumId w:val="23"/>
  </w:num>
  <w:num w:numId="25">
    <w:abstractNumId w:val="18"/>
  </w:num>
  <w:num w:numId="26">
    <w:abstractNumId w:val="26"/>
  </w:num>
  <w:num w:numId="27">
    <w:abstractNumId w:val="27"/>
  </w:num>
  <w:num w:numId="28">
    <w:abstractNumId w:val="27"/>
  </w:num>
  <w:num w:numId="29">
    <w:abstractNumId w:val="19"/>
  </w:num>
  <w:num w:numId="30">
    <w:abstractNumId w:val="25"/>
  </w:num>
  <w:num w:numId="31">
    <w:abstractNumId w:val="29"/>
  </w:num>
  <w:num w:numId="32">
    <w:abstractNumId w:val="5"/>
  </w:num>
  <w:num w:numId="33">
    <w:abstractNumId w:val="11"/>
  </w:num>
  <w:num w:numId="34">
    <w:abstractNumId w:val="33"/>
  </w:num>
  <w:num w:numId="35">
    <w:abstractNumId w:val="7"/>
  </w:num>
  <w:num w:numId="36">
    <w:abstractNumId w:val="28"/>
  </w:num>
  <w:num w:numId="37">
    <w:abstractNumId w:val="22"/>
  </w:num>
  <w:num w:numId="38">
    <w:abstractNumId w:val="24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50"/>
    <w:rsid w:val="00001AD2"/>
    <w:rsid w:val="000025DC"/>
    <w:rsid w:val="000042B6"/>
    <w:rsid w:val="000048CA"/>
    <w:rsid w:val="0000654A"/>
    <w:rsid w:val="000113A4"/>
    <w:rsid w:val="000120DD"/>
    <w:rsid w:val="0001233B"/>
    <w:rsid w:val="00015D0B"/>
    <w:rsid w:val="000204FD"/>
    <w:rsid w:val="00023414"/>
    <w:rsid w:val="00025A61"/>
    <w:rsid w:val="00026210"/>
    <w:rsid w:val="00026ECC"/>
    <w:rsid w:val="00027FCB"/>
    <w:rsid w:val="0003028E"/>
    <w:rsid w:val="00030F9D"/>
    <w:rsid w:val="00033F71"/>
    <w:rsid w:val="0003431F"/>
    <w:rsid w:val="000344E6"/>
    <w:rsid w:val="00034902"/>
    <w:rsid w:val="000364B8"/>
    <w:rsid w:val="00036D45"/>
    <w:rsid w:val="00040880"/>
    <w:rsid w:val="00041656"/>
    <w:rsid w:val="00042F50"/>
    <w:rsid w:val="0004419A"/>
    <w:rsid w:val="0004637E"/>
    <w:rsid w:val="00047ECD"/>
    <w:rsid w:val="000512E9"/>
    <w:rsid w:val="0005204A"/>
    <w:rsid w:val="0005277D"/>
    <w:rsid w:val="000527F3"/>
    <w:rsid w:val="000530EC"/>
    <w:rsid w:val="000534DA"/>
    <w:rsid w:val="0005356A"/>
    <w:rsid w:val="00055A0E"/>
    <w:rsid w:val="000629DE"/>
    <w:rsid w:val="00063623"/>
    <w:rsid w:val="0006378A"/>
    <w:rsid w:val="00064565"/>
    <w:rsid w:val="0007094B"/>
    <w:rsid w:val="00071215"/>
    <w:rsid w:val="00071810"/>
    <w:rsid w:val="00071C1A"/>
    <w:rsid w:val="000728BB"/>
    <w:rsid w:val="00074A16"/>
    <w:rsid w:val="00075466"/>
    <w:rsid w:val="00077041"/>
    <w:rsid w:val="000771D3"/>
    <w:rsid w:val="00080348"/>
    <w:rsid w:val="00081D6A"/>
    <w:rsid w:val="000829AC"/>
    <w:rsid w:val="00082D4F"/>
    <w:rsid w:val="00083194"/>
    <w:rsid w:val="00083A9F"/>
    <w:rsid w:val="0008413D"/>
    <w:rsid w:val="00084502"/>
    <w:rsid w:val="0008463C"/>
    <w:rsid w:val="0009195C"/>
    <w:rsid w:val="00093F94"/>
    <w:rsid w:val="00094744"/>
    <w:rsid w:val="0009510E"/>
    <w:rsid w:val="0009529F"/>
    <w:rsid w:val="00095BB3"/>
    <w:rsid w:val="000960A5"/>
    <w:rsid w:val="0009765C"/>
    <w:rsid w:val="000A0CDC"/>
    <w:rsid w:val="000A186D"/>
    <w:rsid w:val="000A21CC"/>
    <w:rsid w:val="000A51EF"/>
    <w:rsid w:val="000A5629"/>
    <w:rsid w:val="000A75D5"/>
    <w:rsid w:val="000B134C"/>
    <w:rsid w:val="000B2C3A"/>
    <w:rsid w:val="000B2F4A"/>
    <w:rsid w:val="000B3226"/>
    <w:rsid w:val="000B4814"/>
    <w:rsid w:val="000B4F85"/>
    <w:rsid w:val="000B6569"/>
    <w:rsid w:val="000B6623"/>
    <w:rsid w:val="000B79CB"/>
    <w:rsid w:val="000B79F0"/>
    <w:rsid w:val="000C3EDB"/>
    <w:rsid w:val="000C6B89"/>
    <w:rsid w:val="000C6FBC"/>
    <w:rsid w:val="000C7C89"/>
    <w:rsid w:val="000C7CB4"/>
    <w:rsid w:val="000D04C2"/>
    <w:rsid w:val="000D15AD"/>
    <w:rsid w:val="000D1C5E"/>
    <w:rsid w:val="000D4498"/>
    <w:rsid w:val="000D44DC"/>
    <w:rsid w:val="000D4E5E"/>
    <w:rsid w:val="000D548D"/>
    <w:rsid w:val="000D7083"/>
    <w:rsid w:val="000E05AB"/>
    <w:rsid w:val="000E090B"/>
    <w:rsid w:val="000E0EAB"/>
    <w:rsid w:val="000E1653"/>
    <w:rsid w:val="000E167F"/>
    <w:rsid w:val="000E33FD"/>
    <w:rsid w:val="000E377D"/>
    <w:rsid w:val="000F0244"/>
    <w:rsid w:val="000F1403"/>
    <w:rsid w:val="000F4AC5"/>
    <w:rsid w:val="000F5FF8"/>
    <w:rsid w:val="000F6D17"/>
    <w:rsid w:val="00100A99"/>
    <w:rsid w:val="00100AF7"/>
    <w:rsid w:val="001015F3"/>
    <w:rsid w:val="001024AD"/>
    <w:rsid w:val="0010258A"/>
    <w:rsid w:val="00103871"/>
    <w:rsid w:val="001045B2"/>
    <w:rsid w:val="00106647"/>
    <w:rsid w:val="00106746"/>
    <w:rsid w:val="0010799D"/>
    <w:rsid w:val="0011173A"/>
    <w:rsid w:val="00113401"/>
    <w:rsid w:val="001201E9"/>
    <w:rsid w:val="001203B4"/>
    <w:rsid w:val="0012062E"/>
    <w:rsid w:val="00121221"/>
    <w:rsid w:val="00122DE4"/>
    <w:rsid w:val="00123325"/>
    <w:rsid w:val="00123618"/>
    <w:rsid w:val="001237F1"/>
    <w:rsid w:val="00123C95"/>
    <w:rsid w:val="00124BA7"/>
    <w:rsid w:val="00125523"/>
    <w:rsid w:val="001255DD"/>
    <w:rsid w:val="00126862"/>
    <w:rsid w:val="00127311"/>
    <w:rsid w:val="00130253"/>
    <w:rsid w:val="00131CE6"/>
    <w:rsid w:val="0013384D"/>
    <w:rsid w:val="0014181F"/>
    <w:rsid w:val="00142AE9"/>
    <w:rsid w:val="0014306D"/>
    <w:rsid w:val="001444D5"/>
    <w:rsid w:val="00144ADE"/>
    <w:rsid w:val="00144BD2"/>
    <w:rsid w:val="001463D7"/>
    <w:rsid w:val="00147971"/>
    <w:rsid w:val="0015031A"/>
    <w:rsid w:val="001503EB"/>
    <w:rsid w:val="001504F8"/>
    <w:rsid w:val="00150A29"/>
    <w:rsid w:val="001510A4"/>
    <w:rsid w:val="00152976"/>
    <w:rsid w:val="00152984"/>
    <w:rsid w:val="001534D3"/>
    <w:rsid w:val="00153E96"/>
    <w:rsid w:val="001545E5"/>
    <w:rsid w:val="00154C69"/>
    <w:rsid w:val="00156942"/>
    <w:rsid w:val="00156C1D"/>
    <w:rsid w:val="0016045F"/>
    <w:rsid w:val="00160607"/>
    <w:rsid w:val="001617BD"/>
    <w:rsid w:val="00164F8C"/>
    <w:rsid w:val="00165C53"/>
    <w:rsid w:val="00166550"/>
    <w:rsid w:val="00167826"/>
    <w:rsid w:val="00167E44"/>
    <w:rsid w:val="00167EB4"/>
    <w:rsid w:val="00171D4C"/>
    <w:rsid w:val="00173459"/>
    <w:rsid w:val="001736FE"/>
    <w:rsid w:val="001750FB"/>
    <w:rsid w:val="00176476"/>
    <w:rsid w:val="001779A5"/>
    <w:rsid w:val="00181AA8"/>
    <w:rsid w:val="00181E03"/>
    <w:rsid w:val="001833D2"/>
    <w:rsid w:val="00185EBF"/>
    <w:rsid w:val="0018698B"/>
    <w:rsid w:val="00187C8D"/>
    <w:rsid w:val="00191947"/>
    <w:rsid w:val="00193B55"/>
    <w:rsid w:val="00194780"/>
    <w:rsid w:val="0019492A"/>
    <w:rsid w:val="001949CD"/>
    <w:rsid w:val="00194D8C"/>
    <w:rsid w:val="00195657"/>
    <w:rsid w:val="00195BF8"/>
    <w:rsid w:val="00195EA6"/>
    <w:rsid w:val="00196276"/>
    <w:rsid w:val="00196875"/>
    <w:rsid w:val="001A24D2"/>
    <w:rsid w:val="001A5DA1"/>
    <w:rsid w:val="001A5DD4"/>
    <w:rsid w:val="001A6E73"/>
    <w:rsid w:val="001B0E5C"/>
    <w:rsid w:val="001B26E2"/>
    <w:rsid w:val="001B33E0"/>
    <w:rsid w:val="001B344B"/>
    <w:rsid w:val="001B3620"/>
    <w:rsid w:val="001B3662"/>
    <w:rsid w:val="001B3A76"/>
    <w:rsid w:val="001B4BF8"/>
    <w:rsid w:val="001C0B38"/>
    <w:rsid w:val="001C235C"/>
    <w:rsid w:val="001C311D"/>
    <w:rsid w:val="001C39BB"/>
    <w:rsid w:val="001C5868"/>
    <w:rsid w:val="001C6FE7"/>
    <w:rsid w:val="001C7591"/>
    <w:rsid w:val="001D56D7"/>
    <w:rsid w:val="001E00D5"/>
    <w:rsid w:val="001E0BFC"/>
    <w:rsid w:val="001E243C"/>
    <w:rsid w:val="001E41F3"/>
    <w:rsid w:val="001E56E4"/>
    <w:rsid w:val="001E5815"/>
    <w:rsid w:val="001E72EC"/>
    <w:rsid w:val="001E738A"/>
    <w:rsid w:val="001E7561"/>
    <w:rsid w:val="001E7B10"/>
    <w:rsid w:val="001F13CF"/>
    <w:rsid w:val="001F175D"/>
    <w:rsid w:val="001F1E5E"/>
    <w:rsid w:val="001F3980"/>
    <w:rsid w:val="001F6FDD"/>
    <w:rsid w:val="00200888"/>
    <w:rsid w:val="002015F8"/>
    <w:rsid w:val="00201B7E"/>
    <w:rsid w:val="00201BB6"/>
    <w:rsid w:val="00201CC1"/>
    <w:rsid w:val="0020220E"/>
    <w:rsid w:val="00203FF4"/>
    <w:rsid w:val="00205172"/>
    <w:rsid w:val="0020674B"/>
    <w:rsid w:val="002068DB"/>
    <w:rsid w:val="00210068"/>
    <w:rsid w:val="002108E5"/>
    <w:rsid w:val="00211ACA"/>
    <w:rsid w:val="00211F63"/>
    <w:rsid w:val="002120B1"/>
    <w:rsid w:val="00212427"/>
    <w:rsid w:val="00214D56"/>
    <w:rsid w:val="00215707"/>
    <w:rsid w:val="00215C84"/>
    <w:rsid w:val="002163AD"/>
    <w:rsid w:val="0021689B"/>
    <w:rsid w:val="00216E23"/>
    <w:rsid w:val="00220ADC"/>
    <w:rsid w:val="00221FEA"/>
    <w:rsid w:val="00222B2B"/>
    <w:rsid w:val="00222CE8"/>
    <w:rsid w:val="00223D10"/>
    <w:rsid w:val="00223DC7"/>
    <w:rsid w:val="002245B5"/>
    <w:rsid w:val="00224B24"/>
    <w:rsid w:val="00227274"/>
    <w:rsid w:val="002277CD"/>
    <w:rsid w:val="00231BA3"/>
    <w:rsid w:val="00234ACD"/>
    <w:rsid w:val="002361B0"/>
    <w:rsid w:val="0023731E"/>
    <w:rsid w:val="0024339F"/>
    <w:rsid w:val="002440E2"/>
    <w:rsid w:val="00244388"/>
    <w:rsid w:val="0025033E"/>
    <w:rsid w:val="00251686"/>
    <w:rsid w:val="00251B59"/>
    <w:rsid w:val="0025307A"/>
    <w:rsid w:val="00253C60"/>
    <w:rsid w:val="0025502F"/>
    <w:rsid w:val="0025523F"/>
    <w:rsid w:val="0025577D"/>
    <w:rsid w:val="00257276"/>
    <w:rsid w:val="00261FB1"/>
    <w:rsid w:val="002628B5"/>
    <w:rsid w:val="00262A42"/>
    <w:rsid w:val="00265505"/>
    <w:rsid w:val="00265573"/>
    <w:rsid w:val="00267D86"/>
    <w:rsid w:val="002703F3"/>
    <w:rsid w:val="00270EB6"/>
    <w:rsid w:val="00271F0B"/>
    <w:rsid w:val="0027257F"/>
    <w:rsid w:val="00272E89"/>
    <w:rsid w:val="00274CDC"/>
    <w:rsid w:val="00275B7C"/>
    <w:rsid w:val="00281174"/>
    <w:rsid w:val="00283464"/>
    <w:rsid w:val="00284105"/>
    <w:rsid w:val="00284805"/>
    <w:rsid w:val="002848FF"/>
    <w:rsid w:val="00284939"/>
    <w:rsid w:val="00287C3C"/>
    <w:rsid w:val="00290776"/>
    <w:rsid w:val="00292782"/>
    <w:rsid w:val="00295B88"/>
    <w:rsid w:val="00295D92"/>
    <w:rsid w:val="0029669A"/>
    <w:rsid w:val="002A05DE"/>
    <w:rsid w:val="002A2121"/>
    <w:rsid w:val="002A29C5"/>
    <w:rsid w:val="002A4F4F"/>
    <w:rsid w:val="002A519A"/>
    <w:rsid w:val="002A640A"/>
    <w:rsid w:val="002A74E8"/>
    <w:rsid w:val="002A7941"/>
    <w:rsid w:val="002A7B4F"/>
    <w:rsid w:val="002B10E5"/>
    <w:rsid w:val="002B167C"/>
    <w:rsid w:val="002B1E13"/>
    <w:rsid w:val="002B45DB"/>
    <w:rsid w:val="002B4605"/>
    <w:rsid w:val="002B4CB0"/>
    <w:rsid w:val="002B7C82"/>
    <w:rsid w:val="002C051A"/>
    <w:rsid w:val="002C0996"/>
    <w:rsid w:val="002C1865"/>
    <w:rsid w:val="002C2AE1"/>
    <w:rsid w:val="002C33AC"/>
    <w:rsid w:val="002C47A9"/>
    <w:rsid w:val="002C6D1E"/>
    <w:rsid w:val="002C715E"/>
    <w:rsid w:val="002C75D5"/>
    <w:rsid w:val="002C77C0"/>
    <w:rsid w:val="002D0A50"/>
    <w:rsid w:val="002D0DAC"/>
    <w:rsid w:val="002D101B"/>
    <w:rsid w:val="002D131E"/>
    <w:rsid w:val="002D2BCD"/>
    <w:rsid w:val="002D5474"/>
    <w:rsid w:val="002D5A9C"/>
    <w:rsid w:val="002D6C99"/>
    <w:rsid w:val="002E07D6"/>
    <w:rsid w:val="002E0967"/>
    <w:rsid w:val="002E1913"/>
    <w:rsid w:val="002E3863"/>
    <w:rsid w:val="002E39E1"/>
    <w:rsid w:val="002E49A2"/>
    <w:rsid w:val="002E6AE4"/>
    <w:rsid w:val="002E70A1"/>
    <w:rsid w:val="002F1AF9"/>
    <w:rsid w:val="002F3D63"/>
    <w:rsid w:val="002F5198"/>
    <w:rsid w:val="002F6028"/>
    <w:rsid w:val="002F7CD8"/>
    <w:rsid w:val="0030155E"/>
    <w:rsid w:val="0030472E"/>
    <w:rsid w:val="00304E7C"/>
    <w:rsid w:val="00306201"/>
    <w:rsid w:val="0030764F"/>
    <w:rsid w:val="00307940"/>
    <w:rsid w:val="003104F5"/>
    <w:rsid w:val="00312350"/>
    <w:rsid w:val="00314ABF"/>
    <w:rsid w:val="00317F1F"/>
    <w:rsid w:val="00320526"/>
    <w:rsid w:val="00321C6B"/>
    <w:rsid w:val="00321E0D"/>
    <w:rsid w:val="00322385"/>
    <w:rsid w:val="003224B1"/>
    <w:rsid w:val="00322E2C"/>
    <w:rsid w:val="00323553"/>
    <w:rsid w:val="003262D5"/>
    <w:rsid w:val="0032792F"/>
    <w:rsid w:val="00330295"/>
    <w:rsid w:val="00330589"/>
    <w:rsid w:val="0033177B"/>
    <w:rsid w:val="00333434"/>
    <w:rsid w:val="003334D8"/>
    <w:rsid w:val="003344EE"/>
    <w:rsid w:val="00342005"/>
    <w:rsid w:val="00342894"/>
    <w:rsid w:val="0034361C"/>
    <w:rsid w:val="00343D5C"/>
    <w:rsid w:val="00344266"/>
    <w:rsid w:val="0034519D"/>
    <w:rsid w:val="00345201"/>
    <w:rsid w:val="003454F6"/>
    <w:rsid w:val="00346848"/>
    <w:rsid w:val="00346D44"/>
    <w:rsid w:val="0035063E"/>
    <w:rsid w:val="0035067F"/>
    <w:rsid w:val="0035419F"/>
    <w:rsid w:val="00355E5C"/>
    <w:rsid w:val="00356622"/>
    <w:rsid w:val="003566FD"/>
    <w:rsid w:val="003567C8"/>
    <w:rsid w:val="00360B00"/>
    <w:rsid w:val="003615AA"/>
    <w:rsid w:val="00361690"/>
    <w:rsid w:val="00362D6A"/>
    <w:rsid w:val="003634FC"/>
    <w:rsid w:val="00363972"/>
    <w:rsid w:val="00363B75"/>
    <w:rsid w:val="0036485C"/>
    <w:rsid w:val="00367FF9"/>
    <w:rsid w:val="00370870"/>
    <w:rsid w:val="003713C8"/>
    <w:rsid w:val="00372229"/>
    <w:rsid w:val="003731C1"/>
    <w:rsid w:val="0037372C"/>
    <w:rsid w:val="003741FD"/>
    <w:rsid w:val="003744E5"/>
    <w:rsid w:val="00376B98"/>
    <w:rsid w:val="0037769E"/>
    <w:rsid w:val="00385322"/>
    <w:rsid w:val="00385C40"/>
    <w:rsid w:val="00387AAB"/>
    <w:rsid w:val="00387B9C"/>
    <w:rsid w:val="0039155A"/>
    <w:rsid w:val="00391729"/>
    <w:rsid w:val="00394338"/>
    <w:rsid w:val="00394B45"/>
    <w:rsid w:val="00394FAD"/>
    <w:rsid w:val="003955D9"/>
    <w:rsid w:val="00397670"/>
    <w:rsid w:val="003979F9"/>
    <w:rsid w:val="003A085A"/>
    <w:rsid w:val="003A173A"/>
    <w:rsid w:val="003A2244"/>
    <w:rsid w:val="003A2BE0"/>
    <w:rsid w:val="003A2F9C"/>
    <w:rsid w:val="003A3D29"/>
    <w:rsid w:val="003A555D"/>
    <w:rsid w:val="003A6EBD"/>
    <w:rsid w:val="003A7A2F"/>
    <w:rsid w:val="003B109A"/>
    <w:rsid w:val="003B1185"/>
    <w:rsid w:val="003B1827"/>
    <w:rsid w:val="003B2865"/>
    <w:rsid w:val="003B490A"/>
    <w:rsid w:val="003B5E65"/>
    <w:rsid w:val="003B6245"/>
    <w:rsid w:val="003B642A"/>
    <w:rsid w:val="003B6430"/>
    <w:rsid w:val="003B6F1A"/>
    <w:rsid w:val="003B7FE8"/>
    <w:rsid w:val="003C0EF7"/>
    <w:rsid w:val="003C3075"/>
    <w:rsid w:val="003C4D5D"/>
    <w:rsid w:val="003C5F74"/>
    <w:rsid w:val="003C65D4"/>
    <w:rsid w:val="003D1639"/>
    <w:rsid w:val="003D2B26"/>
    <w:rsid w:val="003D3AF3"/>
    <w:rsid w:val="003D4709"/>
    <w:rsid w:val="003D67BB"/>
    <w:rsid w:val="003D7454"/>
    <w:rsid w:val="003E2E41"/>
    <w:rsid w:val="003E38B2"/>
    <w:rsid w:val="003E521D"/>
    <w:rsid w:val="003E5B68"/>
    <w:rsid w:val="003E6980"/>
    <w:rsid w:val="003E6E8A"/>
    <w:rsid w:val="003F237F"/>
    <w:rsid w:val="003F2B59"/>
    <w:rsid w:val="003F57C9"/>
    <w:rsid w:val="003F5E11"/>
    <w:rsid w:val="003F6578"/>
    <w:rsid w:val="00401AAC"/>
    <w:rsid w:val="004040E6"/>
    <w:rsid w:val="004059B0"/>
    <w:rsid w:val="00406060"/>
    <w:rsid w:val="00406E9F"/>
    <w:rsid w:val="0041430A"/>
    <w:rsid w:val="00414BA4"/>
    <w:rsid w:val="00416A2F"/>
    <w:rsid w:val="004226EF"/>
    <w:rsid w:val="0042298C"/>
    <w:rsid w:val="004237FF"/>
    <w:rsid w:val="00423B74"/>
    <w:rsid w:val="00423E35"/>
    <w:rsid w:val="0042449D"/>
    <w:rsid w:val="00424D27"/>
    <w:rsid w:val="0042554B"/>
    <w:rsid w:val="004260F3"/>
    <w:rsid w:val="004269F4"/>
    <w:rsid w:val="00430222"/>
    <w:rsid w:val="0043151C"/>
    <w:rsid w:val="00432BA1"/>
    <w:rsid w:val="004349EF"/>
    <w:rsid w:val="0043551D"/>
    <w:rsid w:val="0043769B"/>
    <w:rsid w:val="00440AA0"/>
    <w:rsid w:val="0044251E"/>
    <w:rsid w:val="00442BE8"/>
    <w:rsid w:val="004431DE"/>
    <w:rsid w:val="0044367A"/>
    <w:rsid w:val="00444C30"/>
    <w:rsid w:val="004509DA"/>
    <w:rsid w:val="00451F28"/>
    <w:rsid w:val="00454B8C"/>
    <w:rsid w:val="00454BC8"/>
    <w:rsid w:val="00456ECC"/>
    <w:rsid w:val="00457C76"/>
    <w:rsid w:val="004601A4"/>
    <w:rsid w:val="00460A4A"/>
    <w:rsid w:val="004641A3"/>
    <w:rsid w:val="00471E8C"/>
    <w:rsid w:val="00473B48"/>
    <w:rsid w:val="00474271"/>
    <w:rsid w:val="00474B95"/>
    <w:rsid w:val="00474CE3"/>
    <w:rsid w:val="004755A2"/>
    <w:rsid w:val="00477F7C"/>
    <w:rsid w:val="00483DC0"/>
    <w:rsid w:val="00484443"/>
    <w:rsid w:val="00484651"/>
    <w:rsid w:val="004875B5"/>
    <w:rsid w:val="004923F5"/>
    <w:rsid w:val="00493785"/>
    <w:rsid w:val="00494948"/>
    <w:rsid w:val="0049519B"/>
    <w:rsid w:val="004952A8"/>
    <w:rsid w:val="00495549"/>
    <w:rsid w:val="00495896"/>
    <w:rsid w:val="0049732C"/>
    <w:rsid w:val="004A02A5"/>
    <w:rsid w:val="004A082C"/>
    <w:rsid w:val="004A0D16"/>
    <w:rsid w:val="004A1222"/>
    <w:rsid w:val="004A1B1C"/>
    <w:rsid w:val="004A2968"/>
    <w:rsid w:val="004A4A94"/>
    <w:rsid w:val="004A4E5C"/>
    <w:rsid w:val="004A5999"/>
    <w:rsid w:val="004A66E0"/>
    <w:rsid w:val="004A75B9"/>
    <w:rsid w:val="004A7FDF"/>
    <w:rsid w:val="004B0B41"/>
    <w:rsid w:val="004B239B"/>
    <w:rsid w:val="004B3E2D"/>
    <w:rsid w:val="004B7715"/>
    <w:rsid w:val="004C07CD"/>
    <w:rsid w:val="004C37B0"/>
    <w:rsid w:val="004C5CF1"/>
    <w:rsid w:val="004C74A6"/>
    <w:rsid w:val="004D00E6"/>
    <w:rsid w:val="004D1716"/>
    <w:rsid w:val="004D4269"/>
    <w:rsid w:val="004D52AC"/>
    <w:rsid w:val="004D631D"/>
    <w:rsid w:val="004D74F1"/>
    <w:rsid w:val="004D7EDA"/>
    <w:rsid w:val="004D7FB0"/>
    <w:rsid w:val="004E1CAC"/>
    <w:rsid w:val="004E296B"/>
    <w:rsid w:val="004E3600"/>
    <w:rsid w:val="004E3E8A"/>
    <w:rsid w:val="004E48F2"/>
    <w:rsid w:val="004E503C"/>
    <w:rsid w:val="004E7D1B"/>
    <w:rsid w:val="004F11BC"/>
    <w:rsid w:val="004F1FB2"/>
    <w:rsid w:val="004F3742"/>
    <w:rsid w:val="004F4C34"/>
    <w:rsid w:val="004F72DC"/>
    <w:rsid w:val="00501B08"/>
    <w:rsid w:val="00503084"/>
    <w:rsid w:val="00503A32"/>
    <w:rsid w:val="00504D71"/>
    <w:rsid w:val="00506D4D"/>
    <w:rsid w:val="005072BC"/>
    <w:rsid w:val="00507418"/>
    <w:rsid w:val="00507C17"/>
    <w:rsid w:val="00511E48"/>
    <w:rsid w:val="0051235C"/>
    <w:rsid w:val="00514D18"/>
    <w:rsid w:val="00514F28"/>
    <w:rsid w:val="0051503F"/>
    <w:rsid w:val="00515E7E"/>
    <w:rsid w:val="00517203"/>
    <w:rsid w:val="00517469"/>
    <w:rsid w:val="00517ADA"/>
    <w:rsid w:val="0052106D"/>
    <w:rsid w:val="00522317"/>
    <w:rsid w:val="005226D4"/>
    <w:rsid w:val="005241D4"/>
    <w:rsid w:val="0052438F"/>
    <w:rsid w:val="00524521"/>
    <w:rsid w:val="00526BF6"/>
    <w:rsid w:val="00527A68"/>
    <w:rsid w:val="00530252"/>
    <w:rsid w:val="005303FB"/>
    <w:rsid w:val="00530FD7"/>
    <w:rsid w:val="00531403"/>
    <w:rsid w:val="005315C6"/>
    <w:rsid w:val="00532DC0"/>
    <w:rsid w:val="00533795"/>
    <w:rsid w:val="00534962"/>
    <w:rsid w:val="0053684A"/>
    <w:rsid w:val="005444D2"/>
    <w:rsid w:val="0054568C"/>
    <w:rsid w:val="00546A00"/>
    <w:rsid w:val="00546EC9"/>
    <w:rsid w:val="005513FA"/>
    <w:rsid w:val="005523B9"/>
    <w:rsid w:val="00553E39"/>
    <w:rsid w:val="00553F2B"/>
    <w:rsid w:val="00556304"/>
    <w:rsid w:val="00556581"/>
    <w:rsid w:val="0055670D"/>
    <w:rsid w:val="00561902"/>
    <w:rsid w:val="00563586"/>
    <w:rsid w:val="00563D89"/>
    <w:rsid w:val="00565713"/>
    <w:rsid w:val="00565CC7"/>
    <w:rsid w:val="005669F3"/>
    <w:rsid w:val="00567523"/>
    <w:rsid w:val="00567BDE"/>
    <w:rsid w:val="00571F96"/>
    <w:rsid w:val="00572318"/>
    <w:rsid w:val="00573386"/>
    <w:rsid w:val="00574B0C"/>
    <w:rsid w:val="00574EF8"/>
    <w:rsid w:val="00575CF5"/>
    <w:rsid w:val="005769E8"/>
    <w:rsid w:val="00576F60"/>
    <w:rsid w:val="0058030B"/>
    <w:rsid w:val="005823E2"/>
    <w:rsid w:val="00583CB9"/>
    <w:rsid w:val="00583F5C"/>
    <w:rsid w:val="005844C6"/>
    <w:rsid w:val="00584564"/>
    <w:rsid w:val="0058616C"/>
    <w:rsid w:val="00590141"/>
    <w:rsid w:val="00590C25"/>
    <w:rsid w:val="00592217"/>
    <w:rsid w:val="00592264"/>
    <w:rsid w:val="00592A98"/>
    <w:rsid w:val="00593159"/>
    <w:rsid w:val="00593D69"/>
    <w:rsid w:val="00593E0C"/>
    <w:rsid w:val="00594020"/>
    <w:rsid w:val="00596AA1"/>
    <w:rsid w:val="00596E88"/>
    <w:rsid w:val="0059753A"/>
    <w:rsid w:val="005A0987"/>
    <w:rsid w:val="005A11D6"/>
    <w:rsid w:val="005A7782"/>
    <w:rsid w:val="005A7CBA"/>
    <w:rsid w:val="005B161B"/>
    <w:rsid w:val="005B40EA"/>
    <w:rsid w:val="005B4E58"/>
    <w:rsid w:val="005B599B"/>
    <w:rsid w:val="005B5A24"/>
    <w:rsid w:val="005B5B93"/>
    <w:rsid w:val="005B5CCA"/>
    <w:rsid w:val="005B6996"/>
    <w:rsid w:val="005C0C0E"/>
    <w:rsid w:val="005C1068"/>
    <w:rsid w:val="005C6C30"/>
    <w:rsid w:val="005D28DA"/>
    <w:rsid w:val="005D382F"/>
    <w:rsid w:val="005D4877"/>
    <w:rsid w:val="005D4D15"/>
    <w:rsid w:val="005E04A2"/>
    <w:rsid w:val="005E07F8"/>
    <w:rsid w:val="005E16FC"/>
    <w:rsid w:val="005E1787"/>
    <w:rsid w:val="005E2F9B"/>
    <w:rsid w:val="005E5171"/>
    <w:rsid w:val="005E583B"/>
    <w:rsid w:val="005E6421"/>
    <w:rsid w:val="005E6B70"/>
    <w:rsid w:val="005E7D38"/>
    <w:rsid w:val="005F4979"/>
    <w:rsid w:val="005F56C5"/>
    <w:rsid w:val="005F68E5"/>
    <w:rsid w:val="0060015B"/>
    <w:rsid w:val="00600678"/>
    <w:rsid w:val="00601018"/>
    <w:rsid w:val="006036B7"/>
    <w:rsid w:val="00607EC5"/>
    <w:rsid w:val="00610654"/>
    <w:rsid w:val="00612770"/>
    <w:rsid w:val="00614884"/>
    <w:rsid w:val="00614CE5"/>
    <w:rsid w:val="00616C66"/>
    <w:rsid w:val="00617131"/>
    <w:rsid w:val="00620516"/>
    <w:rsid w:val="00620620"/>
    <w:rsid w:val="00620AF6"/>
    <w:rsid w:val="00621BB4"/>
    <w:rsid w:val="006224BE"/>
    <w:rsid w:val="00623EA1"/>
    <w:rsid w:val="00623F8B"/>
    <w:rsid w:val="00624AFA"/>
    <w:rsid w:val="00626D52"/>
    <w:rsid w:val="00627789"/>
    <w:rsid w:val="00627EB4"/>
    <w:rsid w:val="0063063A"/>
    <w:rsid w:val="00630BC5"/>
    <w:rsid w:val="00631389"/>
    <w:rsid w:val="006333FD"/>
    <w:rsid w:val="00634141"/>
    <w:rsid w:val="00634174"/>
    <w:rsid w:val="00634218"/>
    <w:rsid w:val="00634F3D"/>
    <w:rsid w:val="00636C6A"/>
    <w:rsid w:val="006379DD"/>
    <w:rsid w:val="00637D3A"/>
    <w:rsid w:val="00641B8C"/>
    <w:rsid w:val="00642CAD"/>
    <w:rsid w:val="00643491"/>
    <w:rsid w:val="00645F45"/>
    <w:rsid w:val="00646229"/>
    <w:rsid w:val="006473BD"/>
    <w:rsid w:val="006527B5"/>
    <w:rsid w:val="00655F2C"/>
    <w:rsid w:val="00656076"/>
    <w:rsid w:val="00660950"/>
    <w:rsid w:val="00660D4E"/>
    <w:rsid w:val="0066179D"/>
    <w:rsid w:val="00662290"/>
    <w:rsid w:val="0066288C"/>
    <w:rsid w:val="00663C15"/>
    <w:rsid w:val="00664D27"/>
    <w:rsid w:val="006651FF"/>
    <w:rsid w:val="00666B08"/>
    <w:rsid w:val="00667DB1"/>
    <w:rsid w:val="00671740"/>
    <w:rsid w:val="00672179"/>
    <w:rsid w:val="0067318B"/>
    <w:rsid w:val="0067468C"/>
    <w:rsid w:val="006754BB"/>
    <w:rsid w:val="00676C18"/>
    <w:rsid w:val="00676D43"/>
    <w:rsid w:val="00680ABD"/>
    <w:rsid w:val="0068457B"/>
    <w:rsid w:val="00684E26"/>
    <w:rsid w:val="00684E64"/>
    <w:rsid w:val="00687762"/>
    <w:rsid w:val="00690609"/>
    <w:rsid w:val="00691B0E"/>
    <w:rsid w:val="00691BBB"/>
    <w:rsid w:val="00691C3E"/>
    <w:rsid w:val="00691E13"/>
    <w:rsid w:val="0069230D"/>
    <w:rsid w:val="00692D59"/>
    <w:rsid w:val="006934BF"/>
    <w:rsid w:val="00696CBC"/>
    <w:rsid w:val="00697FCA"/>
    <w:rsid w:val="006A0FF7"/>
    <w:rsid w:val="006A2157"/>
    <w:rsid w:val="006A277D"/>
    <w:rsid w:val="006A299E"/>
    <w:rsid w:val="006A3987"/>
    <w:rsid w:val="006A3C9B"/>
    <w:rsid w:val="006A565F"/>
    <w:rsid w:val="006A5B47"/>
    <w:rsid w:val="006A6BFE"/>
    <w:rsid w:val="006B1C01"/>
    <w:rsid w:val="006B2860"/>
    <w:rsid w:val="006B2B7E"/>
    <w:rsid w:val="006B2D8D"/>
    <w:rsid w:val="006B4841"/>
    <w:rsid w:val="006B4BA7"/>
    <w:rsid w:val="006B57AD"/>
    <w:rsid w:val="006B5F5D"/>
    <w:rsid w:val="006B6D33"/>
    <w:rsid w:val="006B6DC0"/>
    <w:rsid w:val="006B6E8B"/>
    <w:rsid w:val="006C19DF"/>
    <w:rsid w:val="006C3687"/>
    <w:rsid w:val="006C4A7C"/>
    <w:rsid w:val="006C4E90"/>
    <w:rsid w:val="006C50BA"/>
    <w:rsid w:val="006C59BB"/>
    <w:rsid w:val="006C5E58"/>
    <w:rsid w:val="006C6EE4"/>
    <w:rsid w:val="006C76A5"/>
    <w:rsid w:val="006D2B34"/>
    <w:rsid w:val="006D2C93"/>
    <w:rsid w:val="006D3F51"/>
    <w:rsid w:val="006D4BA1"/>
    <w:rsid w:val="006D507D"/>
    <w:rsid w:val="006D6215"/>
    <w:rsid w:val="006D6615"/>
    <w:rsid w:val="006D6A1B"/>
    <w:rsid w:val="006D721C"/>
    <w:rsid w:val="006E0783"/>
    <w:rsid w:val="006E099B"/>
    <w:rsid w:val="006E12B8"/>
    <w:rsid w:val="006E2376"/>
    <w:rsid w:val="006E5518"/>
    <w:rsid w:val="006E5BFF"/>
    <w:rsid w:val="006E635D"/>
    <w:rsid w:val="006F1217"/>
    <w:rsid w:val="006F1E0B"/>
    <w:rsid w:val="006F1F6D"/>
    <w:rsid w:val="006F3688"/>
    <w:rsid w:val="006F5EC8"/>
    <w:rsid w:val="006F60E2"/>
    <w:rsid w:val="006F62DA"/>
    <w:rsid w:val="006F6BB8"/>
    <w:rsid w:val="007026BF"/>
    <w:rsid w:val="00702BEE"/>
    <w:rsid w:val="00705EFD"/>
    <w:rsid w:val="007064BF"/>
    <w:rsid w:val="00706768"/>
    <w:rsid w:val="00710879"/>
    <w:rsid w:val="0071322F"/>
    <w:rsid w:val="007143B6"/>
    <w:rsid w:val="00714595"/>
    <w:rsid w:val="00714F29"/>
    <w:rsid w:val="0071717C"/>
    <w:rsid w:val="007209B4"/>
    <w:rsid w:val="00720ABD"/>
    <w:rsid w:val="00720D01"/>
    <w:rsid w:val="0072291D"/>
    <w:rsid w:val="00722DE8"/>
    <w:rsid w:val="00723DBF"/>
    <w:rsid w:val="00726100"/>
    <w:rsid w:val="00727511"/>
    <w:rsid w:val="00730FF4"/>
    <w:rsid w:val="007319F3"/>
    <w:rsid w:val="00732CF6"/>
    <w:rsid w:val="00733341"/>
    <w:rsid w:val="007342D2"/>
    <w:rsid w:val="007352B4"/>
    <w:rsid w:val="00735332"/>
    <w:rsid w:val="007371FF"/>
    <w:rsid w:val="007373FB"/>
    <w:rsid w:val="0073755A"/>
    <w:rsid w:val="00737C1C"/>
    <w:rsid w:val="007416E9"/>
    <w:rsid w:val="00742325"/>
    <w:rsid w:val="00743835"/>
    <w:rsid w:val="007438CE"/>
    <w:rsid w:val="00744790"/>
    <w:rsid w:val="00744BB6"/>
    <w:rsid w:val="00744C45"/>
    <w:rsid w:val="00747FEF"/>
    <w:rsid w:val="0075411C"/>
    <w:rsid w:val="007562B5"/>
    <w:rsid w:val="00760344"/>
    <w:rsid w:val="007603A6"/>
    <w:rsid w:val="0076197A"/>
    <w:rsid w:val="007667D8"/>
    <w:rsid w:val="00766BFB"/>
    <w:rsid w:val="0077052E"/>
    <w:rsid w:val="007710F7"/>
    <w:rsid w:val="00773031"/>
    <w:rsid w:val="007753D8"/>
    <w:rsid w:val="00775496"/>
    <w:rsid w:val="00775A24"/>
    <w:rsid w:val="00777A2C"/>
    <w:rsid w:val="00780681"/>
    <w:rsid w:val="00780C34"/>
    <w:rsid w:val="00781D0A"/>
    <w:rsid w:val="00781EF9"/>
    <w:rsid w:val="007851AF"/>
    <w:rsid w:val="00786CC4"/>
    <w:rsid w:val="0078744E"/>
    <w:rsid w:val="00791215"/>
    <w:rsid w:val="00791E60"/>
    <w:rsid w:val="00794A71"/>
    <w:rsid w:val="00794D10"/>
    <w:rsid w:val="00794F5B"/>
    <w:rsid w:val="007966EC"/>
    <w:rsid w:val="00796A0A"/>
    <w:rsid w:val="007A0DD0"/>
    <w:rsid w:val="007A15A2"/>
    <w:rsid w:val="007A19DA"/>
    <w:rsid w:val="007A4B57"/>
    <w:rsid w:val="007A5DFE"/>
    <w:rsid w:val="007A6F11"/>
    <w:rsid w:val="007A6F30"/>
    <w:rsid w:val="007A6F54"/>
    <w:rsid w:val="007A76D3"/>
    <w:rsid w:val="007B1250"/>
    <w:rsid w:val="007B162B"/>
    <w:rsid w:val="007B185B"/>
    <w:rsid w:val="007B2FCA"/>
    <w:rsid w:val="007B39EE"/>
    <w:rsid w:val="007B3BCC"/>
    <w:rsid w:val="007B6B0D"/>
    <w:rsid w:val="007B705F"/>
    <w:rsid w:val="007B786F"/>
    <w:rsid w:val="007C1000"/>
    <w:rsid w:val="007C1243"/>
    <w:rsid w:val="007C2ECA"/>
    <w:rsid w:val="007C385E"/>
    <w:rsid w:val="007C4045"/>
    <w:rsid w:val="007C424F"/>
    <w:rsid w:val="007C4B30"/>
    <w:rsid w:val="007C7DB2"/>
    <w:rsid w:val="007D0B3D"/>
    <w:rsid w:val="007D1622"/>
    <w:rsid w:val="007D204F"/>
    <w:rsid w:val="007D30E0"/>
    <w:rsid w:val="007D3E17"/>
    <w:rsid w:val="007D50B7"/>
    <w:rsid w:val="007D6603"/>
    <w:rsid w:val="007D792E"/>
    <w:rsid w:val="007E0702"/>
    <w:rsid w:val="007E2DF0"/>
    <w:rsid w:val="007E3448"/>
    <w:rsid w:val="007E4B1B"/>
    <w:rsid w:val="007E548F"/>
    <w:rsid w:val="007E55C0"/>
    <w:rsid w:val="007E5DA0"/>
    <w:rsid w:val="007E6107"/>
    <w:rsid w:val="007E6FF0"/>
    <w:rsid w:val="007E7781"/>
    <w:rsid w:val="007F01F1"/>
    <w:rsid w:val="007F0350"/>
    <w:rsid w:val="007F2BFC"/>
    <w:rsid w:val="007F6217"/>
    <w:rsid w:val="007F6626"/>
    <w:rsid w:val="007F6AAF"/>
    <w:rsid w:val="008002A9"/>
    <w:rsid w:val="0080362D"/>
    <w:rsid w:val="00804356"/>
    <w:rsid w:val="00804BB3"/>
    <w:rsid w:val="00805A44"/>
    <w:rsid w:val="00805E0A"/>
    <w:rsid w:val="008074D1"/>
    <w:rsid w:val="00811490"/>
    <w:rsid w:val="00811DD0"/>
    <w:rsid w:val="00812859"/>
    <w:rsid w:val="00812B70"/>
    <w:rsid w:val="00813B09"/>
    <w:rsid w:val="00813D10"/>
    <w:rsid w:val="0081413C"/>
    <w:rsid w:val="008142B2"/>
    <w:rsid w:val="00815648"/>
    <w:rsid w:val="00815673"/>
    <w:rsid w:val="00820779"/>
    <w:rsid w:val="00822B5F"/>
    <w:rsid w:val="0082421E"/>
    <w:rsid w:val="00825A5D"/>
    <w:rsid w:val="00827A62"/>
    <w:rsid w:val="008300BC"/>
    <w:rsid w:val="00830824"/>
    <w:rsid w:val="008320BE"/>
    <w:rsid w:val="00832140"/>
    <w:rsid w:val="008326D4"/>
    <w:rsid w:val="00833F0A"/>
    <w:rsid w:val="0083553C"/>
    <w:rsid w:val="00835E48"/>
    <w:rsid w:val="008408C9"/>
    <w:rsid w:val="008408E5"/>
    <w:rsid w:val="00840D5B"/>
    <w:rsid w:val="00841183"/>
    <w:rsid w:val="00841786"/>
    <w:rsid w:val="008418C6"/>
    <w:rsid w:val="00841DC6"/>
    <w:rsid w:val="00843FF6"/>
    <w:rsid w:val="00844CE6"/>
    <w:rsid w:val="008509EC"/>
    <w:rsid w:val="00851D2C"/>
    <w:rsid w:val="00851E3B"/>
    <w:rsid w:val="00851F3B"/>
    <w:rsid w:val="008532D8"/>
    <w:rsid w:val="00855636"/>
    <w:rsid w:val="00856362"/>
    <w:rsid w:val="00856ACD"/>
    <w:rsid w:val="008602F9"/>
    <w:rsid w:val="00863528"/>
    <w:rsid w:val="008663A5"/>
    <w:rsid w:val="00870D7D"/>
    <w:rsid w:val="00870FAA"/>
    <w:rsid w:val="00871F77"/>
    <w:rsid w:val="00873E58"/>
    <w:rsid w:val="00873E99"/>
    <w:rsid w:val="008749F6"/>
    <w:rsid w:val="0087528B"/>
    <w:rsid w:val="0087741C"/>
    <w:rsid w:val="00880291"/>
    <w:rsid w:val="00881BA2"/>
    <w:rsid w:val="00882F55"/>
    <w:rsid w:val="00883100"/>
    <w:rsid w:val="0088362B"/>
    <w:rsid w:val="00884F82"/>
    <w:rsid w:val="00886D3B"/>
    <w:rsid w:val="008919AD"/>
    <w:rsid w:val="0089327F"/>
    <w:rsid w:val="00893819"/>
    <w:rsid w:val="008957CE"/>
    <w:rsid w:val="00897299"/>
    <w:rsid w:val="008A0B4B"/>
    <w:rsid w:val="008A1899"/>
    <w:rsid w:val="008A2BC4"/>
    <w:rsid w:val="008A313B"/>
    <w:rsid w:val="008A366D"/>
    <w:rsid w:val="008A415E"/>
    <w:rsid w:val="008A4548"/>
    <w:rsid w:val="008B0AF9"/>
    <w:rsid w:val="008B1587"/>
    <w:rsid w:val="008B33DE"/>
    <w:rsid w:val="008B3548"/>
    <w:rsid w:val="008B38BF"/>
    <w:rsid w:val="008B3C8C"/>
    <w:rsid w:val="008B55A5"/>
    <w:rsid w:val="008B5645"/>
    <w:rsid w:val="008B5986"/>
    <w:rsid w:val="008B5E32"/>
    <w:rsid w:val="008C1171"/>
    <w:rsid w:val="008C3D4E"/>
    <w:rsid w:val="008D01A6"/>
    <w:rsid w:val="008D0938"/>
    <w:rsid w:val="008D193D"/>
    <w:rsid w:val="008D2A9D"/>
    <w:rsid w:val="008D3DBC"/>
    <w:rsid w:val="008D5CF8"/>
    <w:rsid w:val="008D639B"/>
    <w:rsid w:val="008D7204"/>
    <w:rsid w:val="008E02F4"/>
    <w:rsid w:val="008E216F"/>
    <w:rsid w:val="008E5CEB"/>
    <w:rsid w:val="008F06D8"/>
    <w:rsid w:val="008F2E0B"/>
    <w:rsid w:val="008F2EDD"/>
    <w:rsid w:val="008F5CE4"/>
    <w:rsid w:val="008F6466"/>
    <w:rsid w:val="008F6DC0"/>
    <w:rsid w:val="008F798A"/>
    <w:rsid w:val="00900D6C"/>
    <w:rsid w:val="009020BB"/>
    <w:rsid w:val="00902BB1"/>
    <w:rsid w:val="00903D9E"/>
    <w:rsid w:val="00904906"/>
    <w:rsid w:val="00911241"/>
    <w:rsid w:val="00911382"/>
    <w:rsid w:val="009129E3"/>
    <w:rsid w:val="00912FBE"/>
    <w:rsid w:val="00916989"/>
    <w:rsid w:val="0091720F"/>
    <w:rsid w:val="00917CD5"/>
    <w:rsid w:val="009203C6"/>
    <w:rsid w:val="00920BA2"/>
    <w:rsid w:val="00920F05"/>
    <w:rsid w:val="00922AF1"/>
    <w:rsid w:val="0092300C"/>
    <w:rsid w:val="00924902"/>
    <w:rsid w:val="00924E31"/>
    <w:rsid w:val="00925C1D"/>
    <w:rsid w:val="00925D8D"/>
    <w:rsid w:val="00926E20"/>
    <w:rsid w:val="00927DBE"/>
    <w:rsid w:val="00931968"/>
    <w:rsid w:val="0093402A"/>
    <w:rsid w:val="00935051"/>
    <w:rsid w:val="00935C7B"/>
    <w:rsid w:val="00937551"/>
    <w:rsid w:val="00940A35"/>
    <w:rsid w:val="0094194B"/>
    <w:rsid w:val="00942126"/>
    <w:rsid w:val="009438FB"/>
    <w:rsid w:val="00944777"/>
    <w:rsid w:val="00945358"/>
    <w:rsid w:val="00945952"/>
    <w:rsid w:val="00946B28"/>
    <w:rsid w:val="009476D1"/>
    <w:rsid w:val="00952D86"/>
    <w:rsid w:val="00954154"/>
    <w:rsid w:val="0095435D"/>
    <w:rsid w:val="0095582F"/>
    <w:rsid w:val="00957DF4"/>
    <w:rsid w:val="009607FF"/>
    <w:rsid w:val="00960E5F"/>
    <w:rsid w:val="00961D86"/>
    <w:rsid w:val="0096215F"/>
    <w:rsid w:val="009645B8"/>
    <w:rsid w:val="00965577"/>
    <w:rsid w:val="00965822"/>
    <w:rsid w:val="009666C1"/>
    <w:rsid w:val="009677B3"/>
    <w:rsid w:val="00971503"/>
    <w:rsid w:val="009737F2"/>
    <w:rsid w:val="00973A78"/>
    <w:rsid w:val="00973FBE"/>
    <w:rsid w:val="009747F5"/>
    <w:rsid w:val="009748F2"/>
    <w:rsid w:val="00975D32"/>
    <w:rsid w:val="00975DAB"/>
    <w:rsid w:val="009856E7"/>
    <w:rsid w:val="009910BA"/>
    <w:rsid w:val="00991C0D"/>
    <w:rsid w:val="00992207"/>
    <w:rsid w:val="00992777"/>
    <w:rsid w:val="0099282E"/>
    <w:rsid w:val="0099289B"/>
    <w:rsid w:val="00992DB0"/>
    <w:rsid w:val="00993C43"/>
    <w:rsid w:val="009A037F"/>
    <w:rsid w:val="009A22BA"/>
    <w:rsid w:val="009A23D1"/>
    <w:rsid w:val="009A2AA4"/>
    <w:rsid w:val="009A31FD"/>
    <w:rsid w:val="009A5968"/>
    <w:rsid w:val="009A63F2"/>
    <w:rsid w:val="009A6FAC"/>
    <w:rsid w:val="009A772C"/>
    <w:rsid w:val="009A7A65"/>
    <w:rsid w:val="009B08CE"/>
    <w:rsid w:val="009B3704"/>
    <w:rsid w:val="009C0A9C"/>
    <w:rsid w:val="009C10DB"/>
    <w:rsid w:val="009C16D6"/>
    <w:rsid w:val="009C24E5"/>
    <w:rsid w:val="009C5548"/>
    <w:rsid w:val="009C6036"/>
    <w:rsid w:val="009D2461"/>
    <w:rsid w:val="009D2FB6"/>
    <w:rsid w:val="009D5FFD"/>
    <w:rsid w:val="009D7168"/>
    <w:rsid w:val="009E02E7"/>
    <w:rsid w:val="009E0540"/>
    <w:rsid w:val="009E0B39"/>
    <w:rsid w:val="009E0EA7"/>
    <w:rsid w:val="009E2824"/>
    <w:rsid w:val="009E30CF"/>
    <w:rsid w:val="009E39D4"/>
    <w:rsid w:val="009E6E22"/>
    <w:rsid w:val="009F14D5"/>
    <w:rsid w:val="009F14E3"/>
    <w:rsid w:val="009F2AA2"/>
    <w:rsid w:val="009F3028"/>
    <w:rsid w:val="009F498B"/>
    <w:rsid w:val="009F52C9"/>
    <w:rsid w:val="009F66B7"/>
    <w:rsid w:val="009F6732"/>
    <w:rsid w:val="009F735E"/>
    <w:rsid w:val="009F73F4"/>
    <w:rsid w:val="00A01C84"/>
    <w:rsid w:val="00A03FD5"/>
    <w:rsid w:val="00A042D0"/>
    <w:rsid w:val="00A07159"/>
    <w:rsid w:val="00A07596"/>
    <w:rsid w:val="00A123AC"/>
    <w:rsid w:val="00A13AD0"/>
    <w:rsid w:val="00A14BB2"/>
    <w:rsid w:val="00A21DDD"/>
    <w:rsid w:val="00A23486"/>
    <w:rsid w:val="00A24AD5"/>
    <w:rsid w:val="00A2523D"/>
    <w:rsid w:val="00A27378"/>
    <w:rsid w:val="00A308C4"/>
    <w:rsid w:val="00A31AAB"/>
    <w:rsid w:val="00A33F8B"/>
    <w:rsid w:val="00A34AAF"/>
    <w:rsid w:val="00A3580E"/>
    <w:rsid w:val="00A3583D"/>
    <w:rsid w:val="00A37A42"/>
    <w:rsid w:val="00A4105D"/>
    <w:rsid w:val="00A41802"/>
    <w:rsid w:val="00A42176"/>
    <w:rsid w:val="00A42289"/>
    <w:rsid w:val="00A475D8"/>
    <w:rsid w:val="00A47A28"/>
    <w:rsid w:val="00A47CDA"/>
    <w:rsid w:val="00A50401"/>
    <w:rsid w:val="00A50852"/>
    <w:rsid w:val="00A50C8C"/>
    <w:rsid w:val="00A54F58"/>
    <w:rsid w:val="00A550A9"/>
    <w:rsid w:val="00A55288"/>
    <w:rsid w:val="00A5561B"/>
    <w:rsid w:val="00A55623"/>
    <w:rsid w:val="00A57E3F"/>
    <w:rsid w:val="00A60655"/>
    <w:rsid w:val="00A61501"/>
    <w:rsid w:val="00A62119"/>
    <w:rsid w:val="00A624FB"/>
    <w:rsid w:val="00A62A1A"/>
    <w:rsid w:val="00A638F2"/>
    <w:rsid w:val="00A65517"/>
    <w:rsid w:val="00A673A2"/>
    <w:rsid w:val="00A71441"/>
    <w:rsid w:val="00A71E3F"/>
    <w:rsid w:val="00A7346F"/>
    <w:rsid w:val="00A7589E"/>
    <w:rsid w:val="00A76085"/>
    <w:rsid w:val="00A7614B"/>
    <w:rsid w:val="00A8026F"/>
    <w:rsid w:val="00A81263"/>
    <w:rsid w:val="00A820BE"/>
    <w:rsid w:val="00A843E3"/>
    <w:rsid w:val="00A84715"/>
    <w:rsid w:val="00A86A2E"/>
    <w:rsid w:val="00A90C74"/>
    <w:rsid w:val="00A90E3A"/>
    <w:rsid w:val="00A97E1A"/>
    <w:rsid w:val="00AA05C6"/>
    <w:rsid w:val="00AA137B"/>
    <w:rsid w:val="00AA33AA"/>
    <w:rsid w:val="00AA5C58"/>
    <w:rsid w:val="00AA5EFF"/>
    <w:rsid w:val="00AA6D2D"/>
    <w:rsid w:val="00AA7047"/>
    <w:rsid w:val="00AB02E9"/>
    <w:rsid w:val="00AB1A07"/>
    <w:rsid w:val="00AB246E"/>
    <w:rsid w:val="00AB3CFC"/>
    <w:rsid w:val="00AB51FE"/>
    <w:rsid w:val="00AB6394"/>
    <w:rsid w:val="00AC0422"/>
    <w:rsid w:val="00AC116B"/>
    <w:rsid w:val="00AC1307"/>
    <w:rsid w:val="00AC15A9"/>
    <w:rsid w:val="00AC42A7"/>
    <w:rsid w:val="00AC46D5"/>
    <w:rsid w:val="00AC49C3"/>
    <w:rsid w:val="00AC58A8"/>
    <w:rsid w:val="00AC669C"/>
    <w:rsid w:val="00AD16A4"/>
    <w:rsid w:val="00AD221C"/>
    <w:rsid w:val="00AD2350"/>
    <w:rsid w:val="00AD3FFC"/>
    <w:rsid w:val="00AD4CB3"/>
    <w:rsid w:val="00AD696D"/>
    <w:rsid w:val="00AD7AD9"/>
    <w:rsid w:val="00AD7F45"/>
    <w:rsid w:val="00AE10D1"/>
    <w:rsid w:val="00AE3CA1"/>
    <w:rsid w:val="00AE4273"/>
    <w:rsid w:val="00AE4894"/>
    <w:rsid w:val="00AE59DB"/>
    <w:rsid w:val="00AF0529"/>
    <w:rsid w:val="00AF0AD4"/>
    <w:rsid w:val="00AF1020"/>
    <w:rsid w:val="00AF1825"/>
    <w:rsid w:val="00AF1C86"/>
    <w:rsid w:val="00AF2F30"/>
    <w:rsid w:val="00AF49CE"/>
    <w:rsid w:val="00AF6AFA"/>
    <w:rsid w:val="00B04663"/>
    <w:rsid w:val="00B0492A"/>
    <w:rsid w:val="00B061DD"/>
    <w:rsid w:val="00B0725A"/>
    <w:rsid w:val="00B11AFF"/>
    <w:rsid w:val="00B11B8D"/>
    <w:rsid w:val="00B12D19"/>
    <w:rsid w:val="00B1314C"/>
    <w:rsid w:val="00B16B55"/>
    <w:rsid w:val="00B17E17"/>
    <w:rsid w:val="00B205ED"/>
    <w:rsid w:val="00B22967"/>
    <w:rsid w:val="00B22C8D"/>
    <w:rsid w:val="00B23E21"/>
    <w:rsid w:val="00B246D2"/>
    <w:rsid w:val="00B27D88"/>
    <w:rsid w:val="00B30448"/>
    <w:rsid w:val="00B32056"/>
    <w:rsid w:val="00B33845"/>
    <w:rsid w:val="00B375DE"/>
    <w:rsid w:val="00B40B25"/>
    <w:rsid w:val="00B411BF"/>
    <w:rsid w:val="00B41937"/>
    <w:rsid w:val="00B45B7A"/>
    <w:rsid w:val="00B46AD0"/>
    <w:rsid w:val="00B4721F"/>
    <w:rsid w:val="00B47EF1"/>
    <w:rsid w:val="00B50D40"/>
    <w:rsid w:val="00B517C9"/>
    <w:rsid w:val="00B51D4D"/>
    <w:rsid w:val="00B53EA8"/>
    <w:rsid w:val="00B54877"/>
    <w:rsid w:val="00B54D11"/>
    <w:rsid w:val="00B56308"/>
    <w:rsid w:val="00B56600"/>
    <w:rsid w:val="00B57F52"/>
    <w:rsid w:val="00B615E1"/>
    <w:rsid w:val="00B62676"/>
    <w:rsid w:val="00B65511"/>
    <w:rsid w:val="00B675C8"/>
    <w:rsid w:val="00B70998"/>
    <w:rsid w:val="00B71088"/>
    <w:rsid w:val="00B726FB"/>
    <w:rsid w:val="00B74BB0"/>
    <w:rsid w:val="00B75118"/>
    <w:rsid w:val="00B804C1"/>
    <w:rsid w:val="00B816C3"/>
    <w:rsid w:val="00B83552"/>
    <w:rsid w:val="00B84143"/>
    <w:rsid w:val="00B84C9F"/>
    <w:rsid w:val="00B91621"/>
    <w:rsid w:val="00B91AE6"/>
    <w:rsid w:val="00B92971"/>
    <w:rsid w:val="00B93352"/>
    <w:rsid w:val="00B934AB"/>
    <w:rsid w:val="00B96FE0"/>
    <w:rsid w:val="00B97B8F"/>
    <w:rsid w:val="00B97C62"/>
    <w:rsid w:val="00BA0286"/>
    <w:rsid w:val="00BA0E5F"/>
    <w:rsid w:val="00BA2C51"/>
    <w:rsid w:val="00BA3894"/>
    <w:rsid w:val="00BA6FCD"/>
    <w:rsid w:val="00BA7300"/>
    <w:rsid w:val="00BB0272"/>
    <w:rsid w:val="00BB0B27"/>
    <w:rsid w:val="00BB5BDA"/>
    <w:rsid w:val="00BC0250"/>
    <w:rsid w:val="00BC1447"/>
    <w:rsid w:val="00BC1D30"/>
    <w:rsid w:val="00BC1F24"/>
    <w:rsid w:val="00BC2841"/>
    <w:rsid w:val="00BC2BC1"/>
    <w:rsid w:val="00BC664E"/>
    <w:rsid w:val="00BD03FC"/>
    <w:rsid w:val="00BD068C"/>
    <w:rsid w:val="00BD2FC1"/>
    <w:rsid w:val="00BE4F04"/>
    <w:rsid w:val="00BF01EE"/>
    <w:rsid w:val="00BF1559"/>
    <w:rsid w:val="00BF21B1"/>
    <w:rsid w:val="00BF26BC"/>
    <w:rsid w:val="00BF325D"/>
    <w:rsid w:val="00BF4128"/>
    <w:rsid w:val="00BF449A"/>
    <w:rsid w:val="00BF678D"/>
    <w:rsid w:val="00BF7C77"/>
    <w:rsid w:val="00C0398E"/>
    <w:rsid w:val="00C03B5C"/>
    <w:rsid w:val="00C04FC7"/>
    <w:rsid w:val="00C06247"/>
    <w:rsid w:val="00C06431"/>
    <w:rsid w:val="00C06D1D"/>
    <w:rsid w:val="00C104B3"/>
    <w:rsid w:val="00C10CC2"/>
    <w:rsid w:val="00C110B1"/>
    <w:rsid w:val="00C112F4"/>
    <w:rsid w:val="00C116E4"/>
    <w:rsid w:val="00C12083"/>
    <w:rsid w:val="00C15AEB"/>
    <w:rsid w:val="00C17C08"/>
    <w:rsid w:val="00C20CDE"/>
    <w:rsid w:val="00C21576"/>
    <w:rsid w:val="00C23B95"/>
    <w:rsid w:val="00C24505"/>
    <w:rsid w:val="00C25D74"/>
    <w:rsid w:val="00C276B7"/>
    <w:rsid w:val="00C27895"/>
    <w:rsid w:val="00C27A23"/>
    <w:rsid w:val="00C27DCA"/>
    <w:rsid w:val="00C27FC2"/>
    <w:rsid w:val="00C3039F"/>
    <w:rsid w:val="00C30FFD"/>
    <w:rsid w:val="00C31A47"/>
    <w:rsid w:val="00C327A2"/>
    <w:rsid w:val="00C35732"/>
    <w:rsid w:val="00C4016A"/>
    <w:rsid w:val="00C4020F"/>
    <w:rsid w:val="00C41E7D"/>
    <w:rsid w:val="00C4281E"/>
    <w:rsid w:val="00C43281"/>
    <w:rsid w:val="00C45163"/>
    <w:rsid w:val="00C5160C"/>
    <w:rsid w:val="00C54179"/>
    <w:rsid w:val="00C5762B"/>
    <w:rsid w:val="00C57D46"/>
    <w:rsid w:val="00C608FD"/>
    <w:rsid w:val="00C609F2"/>
    <w:rsid w:val="00C64E4A"/>
    <w:rsid w:val="00C661B1"/>
    <w:rsid w:val="00C66B50"/>
    <w:rsid w:val="00C670B9"/>
    <w:rsid w:val="00C67DF5"/>
    <w:rsid w:val="00C716B7"/>
    <w:rsid w:val="00C71776"/>
    <w:rsid w:val="00C71811"/>
    <w:rsid w:val="00C71F9B"/>
    <w:rsid w:val="00C723D1"/>
    <w:rsid w:val="00C72962"/>
    <w:rsid w:val="00C72B6B"/>
    <w:rsid w:val="00C737C1"/>
    <w:rsid w:val="00C738F7"/>
    <w:rsid w:val="00C742E9"/>
    <w:rsid w:val="00C752BB"/>
    <w:rsid w:val="00C7758A"/>
    <w:rsid w:val="00C77D1A"/>
    <w:rsid w:val="00C8020B"/>
    <w:rsid w:val="00C80476"/>
    <w:rsid w:val="00C8049E"/>
    <w:rsid w:val="00C819B9"/>
    <w:rsid w:val="00C8201F"/>
    <w:rsid w:val="00C8302F"/>
    <w:rsid w:val="00C83267"/>
    <w:rsid w:val="00C873D7"/>
    <w:rsid w:val="00C918AE"/>
    <w:rsid w:val="00C928A0"/>
    <w:rsid w:val="00C92DF6"/>
    <w:rsid w:val="00C92ECA"/>
    <w:rsid w:val="00C930AA"/>
    <w:rsid w:val="00C93F62"/>
    <w:rsid w:val="00C94DBC"/>
    <w:rsid w:val="00C96CA2"/>
    <w:rsid w:val="00C972AB"/>
    <w:rsid w:val="00C972F5"/>
    <w:rsid w:val="00C97BC9"/>
    <w:rsid w:val="00C97D28"/>
    <w:rsid w:val="00CA09CD"/>
    <w:rsid w:val="00CA0F3A"/>
    <w:rsid w:val="00CA19A7"/>
    <w:rsid w:val="00CA27DA"/>
    <w:rsid w:val="00CA2B9F"/>
    <w:rsid w:val="00CA3AE5"/>
    <w:rsid w:val="00CA41B9"/>
    <w:rsid w:val="00CA4293"/>
    <w:rsid w:val="00CA5DD1"/>
    <w:rsid w:val="00CA7385"/>
    <w:rsid w:val="00CB08BF"/>
    <w:rsid w:val="00CB17A0"/>
    <w:rsid w:val="00CB1A77"/>
    <w:rsid w:val="00CB2E38"/>
    <w:rsid w:val="00CB4486"/>
    <w:rsid w:val="00CB44C0"/>
    <w:rsid w:val="00CB502E"/>
    <w:rsid w:val="00CB5AB6"/>
    <w:rsid w:val="00CC0816"/>
    <w:rsid w:val="00CC2ABD"/>
    <w:rsid w:val="00CC2D67"/>
    <w:rsid w:val="00CC3211"/>
    <w:rsid w:val="00CC4A36"/>
    <w:rsid w:val="00CC4E47"/>
    <w:rsid w:val="00CC57CE"/>
    <w:rsid w:val="00CC7C18"/>
    <w:rsid w:val="00CC7EBB"/>
    <w:rsid w:val="00CC7FE2"/>
    <w:rsid w:val="00CD1D59"/>
    <w:rsid w:val="00CD44D5"/>
    <w:rsid w:val="00CD4979"/>
    <w:rsid w:val="00CD5D22"/>
    <w:rsid w:val="00CE0BC6"/>
    <w:rsid w:val="00CE0E05"/>
    <w:rsid w:val="00CE20B3"/>
    <w:rsid w:val="00CE2431"/>
    <w:rsid w:val="00CE3185"/>
    <w:rsid w:val="00CE50B7"/>
    <w:rsid w:val="00CE5DA9"/>
    <w:rsid w:val="00CE6215"/>
    <w:rsid w:val="00CF00C3"/>
    <w:rsid w:val="00CF1A98"/>
    <w:rsid w:val="00CF2701"/>
    <w:rsid w:val="00CF2DE3"/>
    <w:rsid w:val="00CF35C9"/>
    <w:rsid w:val="00CF363C"/>
    <w:rsid w:val="00CF461F"/>
    <w:rsid w:val="00CF4FE4"/>
    <w:rsid w:val="00CF69D8"/>
    <w:rsid w:val="00D02FF6"/>
    <w:rsid w:val="00D03016"/>
    <w:rsid w:val="00D032A4"/>
    <w:rsid w:val="00D04B91"/>
    <w:rsid w:val="00D056CE"/>
    <w:rsid w:val="00D07BD6"/>
    <w:rsid w:val="00D10477"/>
    <w:rsid w:val="00D123C8"/>
    <w:rsid w:val="00D16DCA"/>
    <w:rsid w:val="00D17115"/>
    <w:rsid w:val="00D21068"/>
    <w:rsid w:val="00D22FBA"/>
    <w:rsid w:val="00D23C9E"/>
    <w:rsid w:val="00D255F2"/>
    <w:rsid w:val="00D255FF"/>
    <w:rsid w:val="00D2735D"/>
    <w:rsid w:val="00D27C40"/>
    <w:rsid w:val="00D319B0"/>
    <w:rsid w:val="00D31EA7"/>
    <w:rsid w:val="00D32C48"/>
    <w:rsid w:val="00D33DD6"/>
    <w:rsid w:val="00D37881"/>
    <w:rsid w:val="00D40318"/>
    <w:rsid w:val="00D42AD6"/>
    <w:rsid w:val="00D434FD"/>
    <w:rsid w:val="00D44ACA"/>
    <w:rsid w:val="00D47AE5"/>
    <w:rsid w:val="00D47B30"/>
    <w:rsid w:val="00D5060A"/>
    <w:rsid w:val="00D50A96"/>
    <w:rsid w:val="00D53002"/>
    <w:rsid w:val="00D55A40"/>
    <w:rsid w:val="00D55E71"/>
    <w:rsid w:val="00D5629E"/>
    <w:rsid w:val="00D56E98"/>
    <w:rsid w:val="00D5761C"/>
    <w:rsid w:val="00D607F0"/>
    <w:rsid w:val="00D608A6"/>
    <w:rsid w:val="00D629A7"/>
    <w:rsid w:val="00D64601"/>
    <w:rsid w:val="00D65B37"/>
    <w:rsid w:val="00D66499"/>
    <w:rsid w:val="00D7331D"/>
    <w:rsid w:val="00D74FF4"/>
    <w:rsid w:val="00D751FC"/>
    <w:rsid w:val="00D75EDB"/>
    <w:rsid w:val="00D77AED"/>
    <w:rsid w:val="00D81AAF"/>
    <w:rsid w:val="00D832CB"/>
    <w:rsid w:val="00D83F1C"/>
    <w:rsid w:val="00D84879"/>
    <w:rsid w:val="00D854D1"/>
    <w:rsid w:val="00D93567"/>
    <w:rsid w:val="00D93EBF"/>
    <w:rsid w:val="00D94CD8"/>
    <w:rsid w:val="00D95569"/>
    <w:rsid w:val="00DA04BC"/>
    <w:rsid w:val="00DA05DE"/>
    <w:rsid w:val="00DA1E0A"/>
    <w:rsid w:val="00DA1EE1"/>
    <w:rsid w:val="00DA2FC2"/>
    <w:rsid w:val="00DA39CA"/>
    <w:rsid w:val="00DA3C4F"/>
    <w:rsid w:val="00DA63DA"/>
    <w:rsid w:val="00DA642E"/>
    <w:rsid w:val="00DB3435"/>
    <w:rsid w:val="00DB3C7F"/>
    <w:rsid w:val="00DB52AC"/>
    <w:rsid w:val="00DB6012"/>
    <w:rsid w:val="00DB762D"/>
    <w:rsid w:val="00DB79C5"/>
    <w:rsid w:val="00DC14DC"/>
    <w:rsid w:val="00DC2497"/>
    <w:rsid w:val="00DC3BB0"/>
    <w:rsid w:val="00DC3CC0"/>
    <w:rsid w:val="00DC4FE9"/>
    <w:rsid w:val="00DC596F"/>
    <w:rsid w:val="00DC5A42"/>
    <w:rsid w:val="00DC6F5A"/>
    <w:rsid w:val="00DD04BB"/>
    <w:rsid w:val="00DD2EFC"/>
    <w:rsid w:val="00DD3DA8"/>
    <w:rsid w:val="00DD3EEF"/>
    <w:rsid w:val="00DD5724"/>
    <w:rsid w:val="00DD6B90"/>
    <w:rsid w:val="00DD6EDC"/>
    <w:rsid w:val="00DD7D6E"/>
    <w:rsid w:val="00DE29AD"/>
    <w:rsid w:val="00DE2F6B"/>
    <w:rsid w:val="00DE5928"/>
    <w:rsid w:val="00DE5EBE"/>
    <w:rsid w:val="00DE60D8"/>
    <w:rsid w:val="00DE6A28"/>
    <w:rsid w:val="00DE77F2"/>
    <w:rsid w:val="00DF0056"/>
    <w:rsid w:val="00DF08DB"/>
    <w:rsid w:val="00DF298A"/>
    <w:rsid w:val="00DF5133"/>
    <w:rsid w:val="00DF5DE6"/>
    <w:rsid w:val="00DF661F"/>
    <w:rsid w:val="00DF737D"/>
    <w:rsid w:val="00E00361"/>
    <w:rsid w:val="00E00826"/>
    <w:rsid w:val="00E01171"/>
    <w:rsid w:val="00E023CC"/>
    <w:rsid w:val="00E02409"/>
    <w:rsid w:val="00E02EE0"/>
    <w:rsid w:val="00E02F08"/>
    <w:rsid w:val="00E03CE9"/>
    <w:rsid w:val="00E04413"/>
    <w:rsid w:val="00E06262"/>
    <w:rsid w:val="00E07A19"/>
    <w:rsid w:val="00E07ACA"/>
    <w:rsid w:val="00E07F0F"/>
    <w:rsid w:val="00E11DD9"/>
    <w:rsid w:val="00E13E4E"/>
    <w:rsid w:val="00E144EB"/>
    <w:rsid w:val="00E1513F"/>
    <w:rsid w:val="00E17AB4"/>
    <w:rsid w:val="00E20812"/>
    <w:rsid w:val="00E21F6D"/>
    <w:rsid w:val="00E22B3B"/>
    <w:rsid w:val="00E234D4"/>
    <w:rsid w:val="00E23519"/>
    <w:rsid w:val="00E237A2"/>
    <w:rsid w:val="00E23B15"/>
    <w:rsid w:val="00E23D66"/>
    <w:rsid w:val="00E24C3F"/>
    <w:rsid w:val="00E2767C"/>
    <w:rsid w:val="00E27967"/>
    <w:rsid w:val="00E27DDC"/>
    <w:rsid w:val="00E27F1C"/>
    <w:rsid w:val="00E304B0"/>
    <w:rsid w:val="00E31A28"/>
    <w:rsid w:val="00E32F58"/>
    <w:rsid w:val="00E34436"/>
    <w:rsid w:val="00E3582F"/>
    <w:rsid w:val="00E36318"/>
    <w:rsid w:val="00E41314"/>
    <w:rsid w:val="00E42249"/>
    <w:rsid w:val="00E42FE2"/>
    <w:rsid w:val="00E4325F"/>
    <w:rsid w:val="00E44282"/>
    <w:rsid w:val="00E44675"/>
    <w:rsid w:val="00E45F91"/>
    <w:rsid w:val="00E50A99"/>
    <w:rsid w:val="00E52890"/>
    <w:rsid w:val="00E55788"/>
    <w:rsid w:val="00E55DD3"/>
    <w:rsid w:val="00E6100C"/>
    <w:rsid w:val="00E61C04"/>
    <w:rsid w:val="00E64927"/>
    <w:rsid w:val="00E64AB5"/>
    <w:rsid w:val="00E64CFF"/>
    <w:rsid w:val="00E64ED6"/>
    <w:rsid w:val="00E64F5B"/>
    <w:rsid w:val="00E65E12"/>
    <w:rsid w:val="00E6697B"/>
    <w:rsid w:val="00E66E33"/>
    <w:rsid w:val="00E6776C"/>
    <w:rsid w:val="00E7051A"/>
    <w:rsid w:val="00E70CFB"/>
    <w:rsid w:val="00E7104F"/>
    <w:rsid w:val="00E7230E"/>
    <w:rsid w:val="00E727F9"/>
    <w:rsid w:val="00E72F78"/>
    <w:rsid w:val="00E73A0B"/>
    <w:rsid w:val="00E757F3"/>
    <w:rsid w:val="00E75B42"/>
    <w:rsid w:val="00E80B6A"/>
    <w:rsid w:val="00E853BA"/>
    <w:rsid w:val="00E9300D"/>
    <w:rsid w:val="00E93CA3"/>
    <w:rsid w:val="00E942F8"/>
    <w:rsid w:val="00E955A1"/>
    <w:rsid w:val="00E9575F"/>
    <w:rsid w:val="00EA2D20"/>
    <w:rsid w:val="00EA2FB3"/>
    <w:rsid w:val="00EA37A2"/>
    <w:rsid w:val="00EA59D7"/>
    <w:rsid w:val="00EA5B9D"/>
    <w:rsid w:val="00EA62BB"/>
    <w:rsid w:val="00EA63A9"/>
    <w:rsid w:val="00EA65C2"/>
    <w:rsid w:val="00EA6780"/>
    <w:rsid w:val="00EA6B76"/>
    <w:rsid w:val="00EA6C0A"/>
    <w:rsid w:val="00EB013B"/>
    <w:rsid w:val="00EB14B3"/>
    <w:rsid w:val="00EB3094"/>
    <w:rsid w:val="00EB512A"/>
    <w:rsid w:val="00EB618E"/>
    <w:rsid w:val="00EB732A"/>
    <w:rsid w:val="00EC0912"/>
    <w:rsid w:val="00EC125E"/>
    <w:rsid w:val="00EC30EC"/>
    <w:rsid w:val="00EC3443"/>
    <w:rsid w:val="00EC3F3E"/>
    <w:rsid w:val="00EC704A"/>
    <w:rsid w:val="00EC73E0"/>
    <w:rsid w:val="00EC7A3F"/>
    <w:rsid w:val="00ED0514"/>
    <w:rsid w:val="00ED1341"/>
    <w:rsid w:val="00ED1BA9"/>
    <w:rsid w:val="00ED2B74"/>
    <w:rsid w:val="00ED4898"/>
    <w:rsid w:val="00ED4A77"/>
    <w:rsid w:val="00ED6B49"/>
    <w:rsid w:val="00ED7E32"/>
    <w:rsid w:val="00EE052C"/>
    <w:rsid w:val="00EE25B0"/>
    <w:rsid w:val="00EE4088"/>
    <w:rsid w:val="00EE4198"/>
    <w:rsid w:val="00EE4A57"/>
    <w:rsid w:val="00EE5341"/>
    <w:rsid w:val="00EE5517"/>
    <w:rsid w:val="00EE5E0F"/>
    <w:rsid w:val="00EE6363"/>
    <w:rsid w:val="00EF2F51"/>
    <w:rsid w:val="00EF4ACB"/>
    <w:rsid w:val="00EF6D12"/>
    <w:rsid w:val="00EF74BC"/>
    <w:rsid w:val="00EF7982"/>
    <w:rsid w:val="00F00041"/>
    <w:rsid w:val="00F056F5"/>
    <w:rsid w:val="00F12526"/>
    <w:rsid w:val="00F13B2D"/>
    <w:rsid w:val="00F1419F"/>
    <w:rsid w:val="00F158E0"/>
    <w:rsid w:val="00F1622D"/>
    <w:rsid w:val="00F1686B"/>
    <w:rsid w:val="00F23551"/>
    <w:rsid w:val="00F24CFA"/>
    <w:rsid w:val="00F25DE7"/>
    <w:rsid w:val="00F25E1D"/>
    <w:rsid w:val="00F26A58"/>
    <w:rsid w:val="00F26D2F"/>
    <w:rsid w:val="00F34077"/>
    <w:rsid w:val="00F34272"/>
    <w:rsid w:val="00F3721C"/>
    <w:rsid w:val="00F411DE"/>
    <w:rsid w:val="00F422B1"/>
    <w:rsid w:val="00F43F33"/>
    <w:rsid w:val="00F4413B"/>
    <w:rsid w:val="00F44DE7"/>
    <w:rsid w:val="00F455C8"/>
    <w:rsid w:val="00F461CA"/>
    <w:rsid w:val="00F46613"/>
    <w:rsid w:val="00F47DAE"/>
    <w:rsid w:val="00F47F56"/>
    <w:rsid w:val="00F50B82"/>
    <w:rsid w:val="00F51D7D"/>
    <w:rsid w:val="00F5323B"/>
    <w:rsid w:val="00F53BB2"/>
    <w:rsid w:val="00F54098"/>
    <w:rsid w:val="00F546C4"/>
    <w:rsid w:val="00F553E2"/>
    <w:rsid w:val="00F5561E"/>
    <w:rsid w:val="00F55F36"/>
    <w:rsid w:val="00F567FC"/>
    <w:rsid w:val="00F56846"/>
    <w:rsid w:val="00F57DFF"/>
    <w:rsid w:val="00F6108D"/>
    <w:rsid w:val="00F61571"/>
    <w:rsid w:val="00F61D7F"/>
    <w:rsid w:val="00F622D0"/>
    <w:rsid w:val="00F65A67"/>
    <w:rsid w:val="00F65C13"/>
    <w:rsid w:val="00F665A5"/>
    <w:rsid w:val="00F67472"/>
    <w:rsid w:val="00F67FBF"/>
    <w:rsid w:val="00F7062D"/>
    <w:rsid w:val="00F732C5"/>
    <w:rsid w:val="00F77C8F"/>
    <w:rsid w:val="00F806EE"/>
    <w:rsid w:val="00F828B8"/>
    <w:rsid w:val="00F877DE"/>
    <w:rsid w:val="00F911E6"/>
    <w:rsid w:val="00F91253"/>
    <w:rsid w:val="00F930ED"/>
    <w:rsid w:val="00F935B8"/>
    <w:rsid w:val="00F93CA0"/>
    <w:rsid w:val="00F94C8F"/>
    <w:rsid w:val="00F95C42"/>
    <w:rsid w:val="00FA0B69"/>
    <w:rsid w:val="00FA0BA9"/>
    <w:rsid w:val="00FA23D4"/>
    <w:rsid w:val="00FA43BF"/>
    <w:rsid w:val="00FA46D8"/>
    <w:rsid w:val="00FA53A9"/>
    <w:rsid w:val="00FA6D3A"/>
    <w:rsid w:val="00FB08A1"/>
    <w:rsid w:val="00FB0C91"/>
    <w:rsid w:val="00FB2408"/>
    <w:rsid w:val="00FB274E"/>
    <w:rsid w:val="00FB2989"/>
    <w:rsid w:val="00FB3264"/>
    <w:rsid w:val="00FB5085"/>
    <w:rsid w:val="00FB5455"/>
    <w:rsid w:val="00FC0983"/>
    <w:rsid w:val="00FC0D8C"/>
    <w:rsid w:val="00FC1BC8"/>
    <w:rsid w:val="00FC3552"/>
    <w:rsid w:val="00FC3585"/>
    <w:rsid w:val="00FC44BC"/>
    <w:rsid w:val="00FC5E74"/>
    <w:rsid w:val="00FD0E72"/>
    <w:rsid w:val="00FD274E"/>
    <w:rsid w:val="00FD2DD0"/>
    <w:rsid w:val="00FD394A"/>
    <w:rsid w:val="00FD3DB4"/>
    <w:rsid w:val="00FD54B2"/>
    <w:rsid w:val="00FD56E7"/>
    <w:rsid w:val="00FD6EAD"/>
    <w:rsid w:val="00FD70C9"/>
    <w:rsid w:val="00FD70F2"/>
    <w:rsid w:val="00FE166B"/>
    <w:rsid w:val="00FE19AE"/>
    <w:rsid w:val="00FE3159"/>
    <w:rsid w:val="00FF0ECC"/>
    <w:rsid w:val="00FF105C"/>
    <w:rsid w:val="00FF22A4"/>
    <w:rsid w:val="00FF52DF"/>
    <w:rsid w:val="00FF5978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CF8A672"/>
  <w15:chartTrackingRefBased/>
  <w15:docId w15:val="{205DC0DE-CA56-409B-B14B-9E241DA1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0A50"/>
    <w:pPr>
      <w:spacing w:after="200" w:line="276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Heading2"/>
    <w:link w:val="Heading1Char"/>
    <w:qFormat/>
    <w:rsid w:val="006C59BB"/>
    <w:pPr>
      <w:keepNext/>
      <w:numPr>
        <w:numId w:val="36"/>
      </w:numPr>
      <w:spacing w:before="240" w:line="280" w:lineRule="exact"/>
      <w:outlineLvl w:val="0"/>
    </w:pPr>
    <w:rPr>
      <w:rFonts w:ascii="Century Gothic" w:eastAsia="Times New Roman" w:hAnsi="Century Gothic" w:cs="Georgia"/>
      <w:b/>
      <w:sz w:val="20"/>
      <w:lang w:eastAsia="en-GB"/>
    </w:rPr>
  </w:style>
  <w:style w:type="paragraph" w:styleId="Heading2">
    <w:name w:val="heading 2"/>
    <w:basedOn w:val="Normal"/>
    <w:link w:val="Heading2Char"/>
    <w:qFormat/>
    <w:rsid w:val="006C59BB"/>
    <w:pPr>
      <w:numPr>
        <w:ilvl w:val="1"/>
        <w:numId w:val="36"/>
      </w:numPr>
      <w:spacing w:line="240" w:lineRule="exact"/>
      <w:outlineLvl w:val="1"/>
    </w:pPr>
    <w:rPr>
      <w:rFonts w:ascii="Century Gothic" w:eastAsia="Times New Roman" w:hAnsi="Century Gothic" w:cs="Times New Roman"/>
      <w:bCs/>
      <w:sz w:val="20"/>
      <w:szCs w:val="20"/>
      <w:lang w:eastAsia="en-GB"/>
    </w:rPr>
  </w:style>
  <w:style w:type="paragraph" w:styleId="Heading3">
    <w:name w:val="heading 3"/>
    <w:basedOn w:val="ListParagraph"/>
    <w:link w:val="Heading3Char"/>
    <w:uiPriority w:val="1"/>
    <w:qFormat/>
    <w:rsid w:val="006C59BB"/>
    <w:pPr>
      <w:numPr>
        <w:ilvl w:val="2"/>
        <w:numId w:val="36"/>
      </w:numPr>
      <w:spacing w:after="120" w:line="260" w:lineRule="exact"/>
      <w:contextualSpacing w:val="0"/>
      <w:outlineLvl w:val="2"/>
    </w:pPr>
    <w:rPr>
      <w:rFonts w:ascii="Century Gothic" w:eastAsia="Arial Unicode MS" w:hAnsi="Century Gothic" w:cs="Times New Roman"/>
      <w:sz w:val="20"/>
      <w:lang w:eastAsia="en-GB"/>
    </w:rPr>
  </w:style>
  <w:style w:type="paragraph" w:styleId="Heading4">
    <w:name w:val="heading 4"/>
    <w:basedOn w:val="Heading3"/>
    <w:link w:val="Heading4Char"/>
    <w:qFormat/>
    <w:rsid w:val="006C59BB"/>
    <w:pPr>
      <w:numPr>
        <w:ilvl w:val="3"/>
      </w:numPr>
      <w:spacing w:after="240" w:line="240" w:lineRule="auto"/>
      <w:ind w:left="1440" w:hanging="720"/>
      <w:outlineLvl w:val="3"/>
    </w:pPr>
    <w:rPr>
      <w:szCs w:val="20"/>
    </w:rPr>
  </w:style>
  <w:style w:type="paragraph" w:styleId="Heading5">
    <w:name w:val="heading 5"/>
    <w:basedOn w:val="Heading3"/>
    <w:link w:val="Heading5Char"/>
    <w:unhideWhenUsed/>
    <w:qFormat/>
    <w:rsid w:val="006C59BB"/>
    <w:pPr>
      <w:numPr>
        <w:ilvl w:val="4"/>
      </w:numPr>
      <w:spacing w:before="240" w:after="240"/>
      <w:outlineLvl w:val="4"/>
    </w:pPr>
    <w:rPr>
      <w:rFonts w:ascii="Trebuchet MS" w:hAnsi="Trebuchet MS"/>
      <w:b/>
      <w:i/>
      <w:u w:val="single"/>
    </w:rPr>
  </w:style>
  <w:style w:type="paragraph" w:styleId="Heading6">
    <w:name w:val="heading 6"/>
    <w:basedOn w:val="Heading5"/>
    <w:next w:val="Normal"/>
    <w:link w:val="Heading6Char"/>
    <w:unhideWhenUsed/>
    <w:qFormat/>
    <w:rsid w:val="006C59BB"/>
    <w:pPr>
      <w:numPr>
        <w:ilvl w:val="5"/>
      </w:numPr>
      <w:spacing w:before="0" w:after="200" w:line="240" w:lineRule="exact"/>
      <w:ind w:left="1440" w:hanging="720"/>
      <w:outlineLvl w:val="5"/>
    </w:pPr>
    <w:rPr>
      <w:rFonts w:ascii="Century Gothic" w:hAnsi="Century Gothic"/>
      <w:i w:val="0"/>
      <w:u w:val="none"/>
    </w:rPr>
  </w:style>
  <w:style w:type="paragraph" w:styleId="Heading7">
    <w:name w:val="heading 7"/>
    <w:basedOn w:val="Normal"/>
    <w:next w:val="Normal"/>
    <w:link w:val="Heading7Char"/>
    <w:unhideWhenUsed/>
    <w:qFormat/>
    <w:rsid w:val="006C59BB"/>
    <w:pPr>
      <w:numPr>
        <w:ilvl w:val="6"/>
        <w:numId w:val="36"/>
      </w:numPr>
      <w:spacing w:line="240" w:lineRule="exact"/>
      <w:ind w:left="2160" w:hanging="720"/>
      <w:outlineLvl w:val="6"/>
    </w:pPr>
    <w:rPr>
      <w:rFonts w:ascii="Century Gothic" w:eastAsia="Times New Roman" w:hAnsi="Century Gothic" w:cs="Times New Roman"/>
      <w:color w:val="000000"/>
      <w:sz w:val="20"/>
      <w:lang w:eastAsia="en-GB"/>
    </w:rPr>
  </w:style>
  <w:style w:type="paragraph" w:styleId="Heading8">
    <w:name w:val="heading 8"/>
    <w:basedOn w:val="Normal"/>
    <w:next w:val="Normal"/>
    <w:link w:val="Heading8Char"/>
    <w:unhideWhenUsed/>
    <w:qFormat/>
    <w:rsid w:val="006C59BB"/>
    <w:pPr>
      <w:numPr>
        <w:ilvl w:val="7"/>
        <w:numId w:val="36"/>
      </w:numPr>
      <w:spacing w:after="240" w:line="240" w:lineRule="auto"/>
      <w:ind w:left="2160" w:hanging="720"/>
      <w:outlineLvl w:val="7"/>
    </w:pPr>
    <w:rPr>
      <w:rFonts w:ascii="Century Gothic" w:eastAsia="Times New Roman" w:hAnsi="Century Gothic" w:cs="Times New Roman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unhideWhenUsed/>
    <w:qFormat/>
    <w:rsid w:val="006C59BB"/>
    <w:pPr>
      <w:numPr>
        <w:ilvl w:val="8"/>
        <w:numId w:val="36"/>
      </w:numPr>
      <w:spacing w:after="240"/>
      <w:ind w:left="2880" w:hanging="720"/>
      <w:outlineLvl w:val="8"/>
    </w:pPr>
    <w:rPr>
      <w:rFonts w:ascii="Century Gothic" w:eastAsia="Times New Roman" w:hAnsi="Century Gothic" w:cs="Times New Roman"/>
      <w:sz w:val="1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0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70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6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EB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A6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EBD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2A74E8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66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D6615"/>
    <w:rPr>
      <w:color w:val="0000FF"/>
      <w:u w:val="single"/>
    </w:rPr>
  </w:style>
  <w:style w:type="paragraph" w:customStyle="1" w:styleId="DefaultText">
    <w:name w:val="Default Text"/>
    <w:basedOn w:val="Normal"/>
    <w:uiPriority w:val="99"/>
    <w:rsid w:val="00E66E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color w:val="000000"/>
      <w:szCs w:val="20"/>
      <w:lang w:eastAsia="en-GB"/>
    </w:rPr>
  </w:style>
  <w:style w:type="character" w:customStyle="1" w:styleId="Bodytext2">
    <w:name w:val="Body text (2)"/>
    <w:basedOn w:val="DefaultParagraphFont"/>
    <w:rsid w:val="00C27FC2"/>
    <w:rPr>
      <w:rFonts w:ascii="Arial" w:eastAsia="Arial" w:hAnsi="Arial" w:cs="Arial"/>
      <w:b w:val="0"/>
      <w:bCs w:val="0"/>
      <w:i w:val="0"/>
      <w:iCs w:val="0"/>
      <w:smallCaps w:val="0"/>
      <w:strike w:val="0"/>
      <w:color w:val="222626"/>
      <w:spacing w:val="0"/>
      <w:w w:val="100"/>
      <w:position w:val="0"/>
      <w:sz w:val="20"/>
      <w:szCs w:val="20"/>
      <w:u w:val="none"/>
      <w:lang w:val="en-GB" w:eastAsia="en-GB" w:bidi="en-GB"/>
    </w:rPr>
  </w:style>
  <w:style w:type="character" w:customStyle="1" w:styleId="Heading1Char">
    <w:name w:val="Heading 1 Char"/>
    <w:basedOn w:val="DefaultParagraphFont"/>
    <w:link w:val="Heading1"/>
    <w:rsid w:val="006C59BB"/>
    <w:rPr>
      <w:rFonts w:ascii="Century Gothic" w:eastAsia="Times New Roman" w:hAnsi="Century Gothic" w:cs="Georgia"/>
      <w:b/>
      <w:sz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6C59BB"/>
    <w:rPr>
      <w:rFonts w:ascii="Century Gothic" w:eastAsia="Times New Roman" w:hAnsi="Century Gothic" w:cs="Times New Roman"/>
      <w:bCs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1"/>
    <w:rsid w:val="006C59BB"/>
    <w:rPr>
      <w:rFonts w:ascii="Century Gothic" w:eastAsia="Arial Unicode MS" w:hAnsi="Century Gothic" w:cs="Times New Roman"/>
      <w:sz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6C59BB"/>
    <w:rPr>
      <w:rFonts w:ascii="Century Gothic" w:eastAsia="Arial Unicode MS" w:hAnsi="Century Gothic" w:cs="Times New Roman"/>
      <w:sz w:val="20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6C59BB"/>
    <w:rPr>
      <w:rFonts w:ascii="Trebuchet MS" w:eastAsia="Arial Unicode MS" w:hAnsi="Trebuchet MS" w:cs="Times New Roman"/>
      <w:b/>
      <w:i/>
      <w:sz w:val="20"/>
      <w:u w:val="single"/>
      <w:lang w:eastAsia="en-GB"/>
    </w:rPr>
  </w:style>
  <w:style w:type="character" w:customStyle="1" w:styleId="Heading6Char">
    <w:name w:val="Heading 6 Char"/>
    <w:basedOn w:val="DefaultParagraphFont"/>
    <w:link w:val="Heading6"/>
    <w:rsid w:val="006C59BB"/>
    <w:rPr>
      <w:rFonts w:ascii="Century Gothic" w:eastAsia="Arial Unicode MS" w:hAnsi="Century Gothic" w:cs="Times New Roman"/>
      <w:b/>
      <w:sz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6C59BB"/>
    <w:rPr>
      <w:rFonts w:ascii="Century Gothic" w:eastAsia="Times New Roman" w:hAnsi="Century Gothic" w:cs="Times New Roman"/>
      <w:color w:val="000000"/>
      <w:sz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6C59BB"/>
    <w:rPr>
      <w:rFonts w:ascii="Century Gothic" w:eastAsia="Times New Roman" w:hAnsi="Century Gothic" w:cs="Times New Roman"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6C59BB"/>
    <w:rPr>
      <w:rFonts w:ascii="Century Gothic" w:eastAsia="Times New Roman" w:hAnsi="Century Gothic" w:cs="Times New Roman"/>
      <w:sz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7D7AF-1F59-4A4D-B9B5-E731333BB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James</dc:creator>
  <cp:keywords/>
  <dc:description/>
  <cp:lastModifiedBy>Pauline James</cp:lastModifiedBy>
  <cp:revision>7</cp:revision>
  <cp:lastPrinted>2018-05-21T15:58:00Z</cp:lastPrinted>
  <dcterms:created xsi:type="dcterms:W3CDTF">2018-06-19T16:53:00Z</dcterms:created>
  <dcterms:modified xsi:type="dcterms:W3CDTF">2018-06-23T09:32:00Z</dcterms:modified>
</cp:coreProperties>
</file>