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A672" w14:textId="77777777" w:rsidR="002D0A50" w:rsidRDefault="002D0A50" w:rsidP="00456ECC">
      <w:pPr>
        <w:jc w:val="center"/>
        <w:rPr>
          <w:rFonts w:ascii="Brush Script" w:hAnsi="Brush Script"/>
          <w:sz w:val="44"/>
          <w:szCs w:val="44"/>
        </w:rPr>
      </w:pPr>
      <w:r w:rsidRPr="004628E6">
        <w:rPr>
          <w:rFonts w:ascii="Brush Script" w:hAnsi="Brush Script"/>
          <w:sz w:val="44"/>
          <w:szCs w:val="44"/>
        </w:rPr>
        <w:t>Acle Parish Council</w:t>
      </w:r>
    </w:p>
    <w:p w14:paraId="0CF8A673" w14:textId="234270C5" w:rsidR="002D0A50" w:rsidRDefault="00CF2701" w:rsidP="00456ECC">
      <w:pPr>
        <w:ind w:left="-567" w:right="-330"/>
        <w:jc w:val="center"/>
        <w:rPr>
          <w:rFonts w:cs="Times New Roman"/>
          <w:szCs w:val="24"/>
        </w:rPr>
      </w:pPr>
      <w:r>
        <w:rPr>
          <w:rFonts w:cs="Times New Roman"/>
          <w:szCs w:val="24"/>
        </w:rPr>
        <w:t>Meeting Date: Monday, 19</w:t>
      </w:r>
      <w:r w:rsidR="00C4016A" w:rsidRPr="00C4016A">
        <w:rPr>
          <w:rFonts w:cs="Times New Roman"/>
          <w:szCs w:val="24"/>
          <w:vertAlign w:val="superscript"/>
        </w:rPr>
        <w:t>th</w:t>
      </w:r>
      <w:r>
        <w:rPr>
          <w:rFonts w:cs="Times New Roman"/>
          <w:szCs w:val="24"/>
        </w:rPr>
        <w:t xml:space="preserve"> Dec</w:t>
      </w:r>
      <w:r w:rsidR="00C4016A">
        <w:rPr>
          <w:rFonts w:cs="Times New Roman"/>
          <w:szCs w:val="24"/>
        </w:rPr>
        <w:t>em</w:t>
      </w:r>
      <w:r w:rsidR="007A6F54">
        <w:rPr>
          <w:rFonts w:cs="Times New Roman"/>
          <w:szCs w:val="24"/>
        </w:rPr>
        <w:t>ber</w:t>
      </w:r>
      <w:r w:rsidR="00B12D19">
        <w:rPr>
          <w:rFonts w:cs="Times New Roman"/>
          <w:szCs w:val="24"/>
        </w:rPr>
        <w:t xml:space="preserve"> </w:t>
      </w:r>
      <w:r w:rsidR="002D0A50">
        <w:rPr>
          <w:rFonts w:cs="Times New Roman"/>
          <w:szCs w:val="24"/>
        </w:rPr>
        <w:t>2016</w:t>
      </w:r>
      <w:r w:rsidR="002D0A50">
        <w:rPr>
          <w:rFonts w:cs="Times New Roman"/>
          <w:szCs w:val="24"/>
        </w:rPr>
        <w:br/>
        <w:t>Venue: Methodist Church, Bridewell Lane, Acle</w:t>
      </w:r>
      <w:r w:rsidR="002D0A50">
        <w:rPr>
          <w:rFonts w:cs="Times New Roman"/>
          <w:szCs w:val="24"/>
        </w:rPr>
        <w:br/>
        <w:t>Time: 7.30 p.m.</w:t>
      </w:r>
    </w:p>
    <w:p w14:paraId="0CF8A674" w14:textId="77777777" w:rsidR="002D0A50" w:rsidRDefault="002D0A50" w:rsidP="00456ECC">
      <w:pPr>
        <w:ind w:left="-567" w:right="-330"/>
        <w:rPr>
          <w:rFonts w:cs="Times New Roman"/>
          <w:szCs w:val="24"/>
        </w:rPr>
      </w:pPr>
      <w:r w:rsidRPr="00897E2D">
        <w:rPr>
          <w:rFonts w:cs="Times New Roman"/>
          <w:b/>
          <w:szCs w:val="24"/>
        </w:rPr>
        <w:t>PUBLIC FORUM:</w:t>
      </w:r>
    </w:p>
    <w:p w14:paraId="2E283056" w14:textId="23A1DD4C" w:rsidR="00E00361" w:rsidRDefault="0081413C" w:rsidP="00E00361">
      <w:pPr>
        <w:ind w:left="-567" w:right="-330"/>
        <w:rPr>
          <w:rFonts w:cs="Times New Roman"/>
          <w:szCs w:val="24"/>
        </w:rPr>
      </w:pPr>
      <w:r>
        <w:rPr>
          <w:rFonts w:cs="Times New Roman"/>
          <w:szCs w:val="24"/>
        </w:rPr>
        <w:t>There w</w:t>
      </w:r>
      <w:r w:rsidR="00822B5F">
        <w:rPr>
          <w:rFonts w:cs="Times New Roman"/>
          <w:szCs w:val="24"/>
        </w:rPr>
        <w:t xml:space="preserve">ere seven </w:t>
      </w:r>
      <w:r>
        <w:rPr>
          <w:rFonts w:cs="Times New Roman"/>
          <w:szCs w:val="24"/>
        </w:rPr>
        <w:t>me</w:t>
      </w:r>
      <w:r w:rsidR="002D0A50">
        <w:rPr>
          <w:rFonts w:cs="Times New Roman"/>
          <w:szCs w:val="24"/>
        </w:rPr>
        <w:t>mbers of the public p</w:t>
      </w:r>
      <w:r w:rsidR="00DA3C4F">
        <w:rPr>
          <w:rFonts w:cs="Times New Roman"/>
          <w:szCs w:val="24"/>
        </w:rPr>
        <w:t xml:space="preserve">resent. </w:t>
      </w:r>
      <w:r w:rsidR="00822B5F">
        <w:rPr>
          <w:rFonts w:cs="Times New Roman"/>
          <w:szCs w:val="24"/>
        </w:rPr>
        <w:t>Matters raised including the hole in the footway by the Church (responsibility of UK Power Networks), overgrown vegetation at the end of Old Road, lighting of the pedestrian refuge on A1064, the Christmas lighting and road markings on the A47.</w:t>
      </w:r>
    </w:p>
    <w:p w14:paraId="4A379784" w14:textId="39CE2B79" w:rsidR="006C4A7C" w:rsidRDefault="00191947" w:rsidP="00E00361">
      <w:pPr>
        <w:ind w:left="-567" w:right="-330"/>
        <w:rPr>
          <w:rFonts w:cs="Times New Roman"/>
          <w:szCs w:val="24"/>
        </w:rPr>
      </w:pPr>
      <w:r w:rsidRPr="00822B5F">
        <w:rPr>
          <w:rFonts w:cs="Times New Roman"/>
          <w:szCs w:val="24"/>
        </w:rPr>
        <w:t xml:space="preserve">Danny </w:t>
      </w:r>
      <w:r w:rsidR="00822B5F" w:rsidRPr="00822B5F">
        <w:rPr>
          <w:rFonts w:cs="Times New Roman"/>
          <w:szCs w:val="24"/>
        </w:rPr>
        <w:t xml:space="preserve">Rawlinson gave a report </w:t>
      </w:r>
      <w:r w:rsidRPr="00822B5F">
        <w:rPr>
          <w:rFonts w:cs="Times New Roman"/>
          <w:szCs w:val="24"/>
        </w:rPr>
        <w:t xml:space="preserve">from </w:t>
      </w:r>
      <w:r w:rsidR="00822B5F" w:rsidRPr="00822B5F">
        <w:rPr>
          <w:rFonts w:cs="Times New Roman"/>
          <w:b/>
          <w:szCs w:val="24"/>
        </w:rPr>
        <w:t>Acle First Responders</w:t>
      </w:r>
      <w:r w:rsidR="00822B5F">
        <w:rPr>
          <w:rFonts w:cs="Times New Roman"/>
          <w:szCs w:val="24"/>
        </w:rPr>
        <w:t>; First Responders are volunteers who assist the Ambulance Service by attending local emergency call outs. Training is given. The councillors heard that the volunteers have to buy their uniform and the medical kit, except for the defibrillator. Local residents are needed to raise funds for the group, to purchase a second kit.</w:t>
      </w:r>
    </w:p>
    <w:p w14:paraId="429D3363" w14:textId="35AC6E00" w:rsidR="003E6E8A" w:rsidRDefault="003E6E8A" w:rsidP="00E00361">
      <w:pPr>
        <w:ind w:left="-567" w:right="-330"/>
        <w:rPr>
          <w:rFonts w:cs="Times New Roman"/>
          <w:szCs w:val="24"/>
        </w:rPr>
      </w:pPr>
      <w:r>
        <w:rPr>
          <w:rFonts w:cs="Times New Roman"/>
          <w:szCs w:val="24"/>
        </w:rPr>
        <w:t>County Councillor Brian Iles gave a report: the devolution proposal has been withdrawn by the Government. The dualling of the A47 is likely to be in 2020-25.</w:t>
      </w:r>
    </w:p>
    <w:p w14:paraId="45F54C5F" w14:textId="50F426E1" w:rsidR="003E6E8A" w:rsidRDefault="003E6E8A" w:rsidP="00E00361">
      <w:pPr>
        <w:ind w:left="-567" w:right="-330"/>
        <w:rPr>
          <w:rFonts w:cs="Times New Roman"/>
          <w:szCs w:val="24"/>
        </w:rPr>
      </w:pPr>
      <w:r>
        <w:rPr>
          <w:rFonts w:cs="Times New Roman"/>
          <w:szCs w:val="24"/>
        </w:rPr>
        <w:t>District Councillor Lana Hempsall gave a report: details are available of the sites put forward for consideration for development. There are changes in the provision of new footway lighting and there is a meeting in January to consider the plans for the Herondale site.</w:t>
      </w:r>
      <w:r w:rsidR="00A07596">
        <w:rPr>
          <w:rFonts w:cs="Times New Roman"/>
          <w:szCs w:val="24"/>
        </w:rPr>
        <w:t xml:space="preserve">  Lana was asked to find out if Broadland District Council gave grants to the First Responders.</w:t>
      </w:r>
    </w:p>
    <w:p w14:paraId="0CF8A677" w14:textId="2C120665" w:rsidR="002D0A50" w:rsidRDefault="002D0A50" w:rsidP="00456ECC">
      <w:pPr>
        <w:ind w:left="-567" w:right="-330"/>
        <w:rPr>
          <w:rFonts w:cs="Times New Roman"/>
          <w:szCs w:val="24"/>
        </w:rPr>
      </w:pPr>
      <w:r w:rsidRPr="007A0297">
        <w:rPr>
          <w:rFonts w:cs="Times New Roman"/>
          <w:b/>
          <w:szCs w:val="24"/>
        </w:rPr>
        <w:t>PRESENT:</w:t>
      </w:r>
      <w:r>
        <w:rPr>
          <w:rFonts w:cs="Times New Roman"/>
          <w:szCs w:val="24"/>
        </w:rPr>
        <w:t xml:space="preserve"> </w:t>
      </w:r>
      <w:r>
        <w:rPr>
          <w:rFonts w:cs="Times New Roman"/>
          <w:szCs w:val="24"/>
        </w:rPr>
        <w:br/>
        <w:t>Tony Hemmingway – Chairman</w:t>
      </w:r>
      <w:r>
        <w:rPr>
          <w:rFonts w:cs="Times New Roman"/>
          <w:szCs w:val="24"/>
        </w:rPr>
        <w:br/>
        <w:t xml:space="preserve">Sally Aldridge, </w:t>
      </w:r>
      <w:r w:rsidR="003262D5">
        <w:rPr>
          <w:rFonts w:cs="Times New Roman"/>
          <w:szCs w:val="24"/>
        </w:rPr>
        <w:t xml:space="preserve">Annie Bassham, </w:t>
      </w:r>
      <w:r w:rsidR="00123C95">
        <w:rPr>
          <w:rFonts w:cs="Times New Roman"/>
          <w:szCs w:val="24"/>
        </w:rPr>
        <w:t xml:space="preserve">Barry Coveley, </w:t>
      </w:r>
      <w:r w:rsidR="00E00361">
        <w:rPr>
          <w:rFonts w:cs="Times New Roman"/>
          <w:szCs w:val="24"/>
        </w:rPr>
        <w:t xml:space="preserve">Roger Jay, Julia Line, </w:t>
      </w:r>
      <w:r w:rsidR="007E55C0">
        <w:rPr>
          <w:rFonts w:cs="Times New Roman"/>
          <w:szCs w:val="24"/>
        </w:rPr>
        <w:t>Jamie Pizey</w:t>
      </w:r>
      <w:r w:rsidR="00191947">
        <w:rPr>
          <w:rFonts w:cs="Times New Roman"/>
          <w:szCs w:val="24"/>
        </w:rPr>
        <w:t>,</w:t>
      </w:r>
      <w:r w:rsidR="007E55C0">
        <w:rPr>
          <w:rFonts w:cs="Times New Roman"/>
          <w:szCs w:val="24"/>
        </w:rPr>
        <w:t xml:space="preserve"> </w:t>
      </w:r>
      <w:r w:rsidR="006224BE">
        <w:rPr>
          <w:rFonts w:cs="Times New Roman"/>
          <w:szCs w:val="24"/>
        </w:rPr>
        <w:t xml:space="preserve">Ellen Thompson </w:t>
      </w:r>
      <w:r w:rsidR="00660950">
        <w:rPr>
          <w:rFonts w:cs="Times New Roman"/>
          <w:szCs w:val="24"/>
        </w:rPr>
        <w:t xml:space="preserve">and </w:t>
      </w:r>
      <w:r>
        <w:rPr>
          <w:rFonts w:cs="Times New Roman"/>
          <w:szCs w:val="24"/>
        </w:rPr>
        <w:t>Parish Clerk Pauline James.</w:t>
      </w:r>
      <w:r w:rsidR="00DC14DC">
        <w:rPr>
          <w:rFonts w:cs="Times New Roman"/>
          <w:szCs w:val="24"/>
        </w:rPr>
        <w:t xml:space="preserve"> </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595"/>
      </w:tblGrid>
      <w:tr w:rsidR="002D0A50" w14:paraId="0CF8A67A" w14:textId="77777777" w:rsidTr="00A843E3">
        <w:tc>
          <w:tcPr>
            <w:tcW w:w="636" w:type="dxa"/>
          </w:tcPr>
          <w:p w14:paraId="0CF8A678" w14:textId="77777777" w:rsidR="002D0A50" w:rsidRDefault="002D0A50" w:rsidP="00456ECC">
            <w:r>
              <w:t>1</w:t>
            </w:r>
          </w:p>
        </w:tc>
        <w:tc>
          <w:tcPr>
            <w:tcW w:w="8595" w:type="dxa"/>
          </w:tcPr>
          <w:p w14:paraId="0CF8A679" w14:textId="281AFB45" w:rsidR="00DA3C4F" w:rsidRPr="00DA3C4F" w:rsidRDefault="00B12D19" w:rsidP="00BF678D">
            <w:pPr>
              <w:rPr>
                <w:rFonts w:cs="Times New Roman"/>
                <w:szCs w:val="24"/>
              </w:rPr>
            </w:pPr>
            <w:r>
              <w:rPr>
                <w:b/>
              </w:rPr>
              <w:t>APOLOGIES</w:t>
            </w:r>
            <w:r w:rsidR="003262D5">
              <w:rPr>
                <w:rFonts w:cs="Times New Roman"/>
                <w:szCs w:val="24"/>
              </w:rPr>
              <w:br/>
            </w:r>
            <w:r w:rsidR="003566FD">
              <w:rPr>
                <w:rFonts w:cs="Times New Roman"/>
                <w:szCs w:val="24"/>
              </w:rPr>
              <w:t>Parish councillor</w:t>
            </w:r>
            <w:r w:rsidR="00684E64">
              <w:rPr>
                <w:rFonts w:cs="Times New Roman"/>
                <w:szCs w:val="24"/>
              </w:rPr>
              <w:t xml:space="preserve">s </w:t>
            </w:r>
            <w:r w:rsidR="004D74F1">
              <w:rPr>
                <w:rFonts w:cs="Times New Roman"/>
                <w:szCs w:val="24"/>
              </w:rPr>
              <w:t xml:space="preserve">Angela Bishop, </w:t>
            </w:r>
            <w:r w:rsidR="00684E64">
              <w:rPr>
                <w:rFonts w:cs="Times New Roman"/>
                <w:szCs w:val="24"/>
              </w:rPr>
              <w:t xml:space="preserve">Jackie Clover, David Burnett and </w:t>
            </w:r>
            <w:r w:rsidR="006224BE">
              <w:rPr>
                <w:rFonts w:cs="Times New Roman"/>
                <w:szCs w:val="24"/>
              </w:rPr>
              <w:t>Anna Wade</w:t>
            </w:r>
            <w:r w:rsidR="003566FD">
              <w:rPr>
                <w:rFonts w:cs="Times New Roman"/>
                <w:szCs w:val="24"/>
              </w:rPr>
              <w:t xml:space="preserve"> </w:t>
            </w:r>
            <w:r w:rsidR="00191947">
              <w:rPr>
                <w:rFonts w:cs="Times New Roman"/>
                <w:szCs w:val="24"/>
              </w:rPr>
              <w:t>(newly co-opted)</w:t>
            </w:r>
          </w:p>
        </w:tc>
      </w:tr>
      <w:tr w:rsidR="002D0A50" w14:paraId="0CF8A67D" w14:textId="77777777" w:rsidTr="00A843E3">
        <w:tc>
          <w:tcPr>
            <w:tcW w:w="636" w:type="dxa"/>
          </w:tcPr>
          <w:p w14:paraId="0CF8A67B" w14:textId="77777777" w:rsidR="002D0A50" w:rsidRPr="00312350" w:rsidRDefault="00B12D19" w:rsidP="00456ECC">
            <w:pPr>
              <w:rPr>
                <w:b/>
              </w:rPr>
            </w:pPr>
            <w:r>
              <w:rPr>
                <w:b/>
              </w:rPr>
              <w:t>2</w:t>
            </w:r>
          </w:p>
        </w:tc>
        <w:tc>
          <w:tcPr>
            <w:tcW w:w="8595" w:type="dxa"/>
          </w:tcPr>
          <w:p w14:paraId="0CF8A67C" w14:textId="0B192B34" w:rsidR="000771D3" w:rsidRPr="000771D3" w:rsidRDefault="00312350" w:rsidP="00C716B7">
            <w:pPr>
              <w:rPr>
                <w:rFonts w:cs="Times New Roman"/>
                <w:szCs w:val="24"/>
              </w:rPr>
            </w:pPr>
            <w:r w:rsidRPr="00312350">
              <w:rPr>
                <w:b/>
              </w:rPr>
              <w:t>DECLARATIONS OF INTEREST</w:t>
            </w:r>
            <w:r w:rsidR="00553E39">
              <w:rPr>
                <w:b/>
              </w:rPr>
              <w:br/>
            </w:r>
            <w:r w:rsidR="00E00361">
              <w:rPr>
                <w:rFonts w:cs="Times New Roman"/>
                <w:szCs w:val="24"/>
              </w:rPr>
              <w:t>Roger Jay</w:t>
            </w:r>
            <w:r w:rsidR="00134217">
              <w:rPr>
                <w:rFonts w:cs="Times New Roman"/>
                <w:szCs w:val="24"/>
              </w:rPr>
              <w:t xml:space="preserve"> </w:t>
            </w:r>
            <w:bookmarkStart w:id="0" w:name="_GoBack"/>
            <w:bookmarkEnd w:id="0"/>
            <w:r w:rsidR="006224BE">
              <w:rPr>
                <w:rFonts w:cs="Times New Roman"/>
                <w:szCs w:val="24"/>
              </w:rPr>
              <w:t xml:space="preserve">and Barry Coveley </w:t>
            </w:r>
            <w:r w:rsidR="00EC704A" w:rsidRPr="00553E39">
              <w:rPr>
                <w:rFonts w:cs="Times New Roman"/>
                <w:szCs w:val="24"/>
              </w:rPr>
              <w:t>declared a disclosable pecuniary interest in any financial transactions with the Recreation Ce</w:t>
            </w:r>
            <w:r w:rsidR="00B12D19">
              <w:rPr>
                <w:rFonts w:cs="Times New Roman"/>
                <w:szCs w:val="24"/>
              </w:rPr>
              <w:t>ntre, as Trustees.</w:t>
            </w:r>
            <w:r w:rsidR="004D74F1">
              <w:rPr>
                <w:rFonts w:cs="Times New Roman"/>
                <w:szCs w:val="24"/>
              </w:rPr>
              <w:t xml:space="preserve">  Roger Jay, Jamie Pizey, Annie Bassham and Julia Lines all declared an interest in the allotments as holders of allotment plots.</w:t>
            </w:r>
            <w:r w:rsidR="00B12D19">
              <w:rPr>
                <w:rFonts w:cs="Times New Roman"/>
                <w:szCs w:val="24"/>
              </w:rPr>
              <w:t xml:space="preserve"> </w:t>
            </w:r>
          </w:p>
        </w:tc>
      </w:tr>
      <w:tr w:rsidR="002D0A50" w14:paraId="0CF8A680" w14:textId="77777777" w:rsidTr="00A843E3">
        <w:tc>
          <w:tcPr>
            <w:tcW w:w="636" w:type="dxa"/>
          </w:tcPr>
          <w:p w14:paraId="0CF8A67E" w14:textId="77777777" w:rsidR="002D0A50" w:rsidRPr="00312350" w:rsidRDefault="00B12D19" w:rsidP="00456ECC">
            <w:pPr>
              <w:rPr>
                <w:b/>
              </w:rPr>
            </w:pPr>
            <w:r>
              <w:rPr>
                <w:b/>
              </w:rPr>
              <w:t>3</w:t>
            </w:r>
          </w:p>
        </w:tc>
        <w:tc>
          <w:tcPr>
            <w:tcW w:w="8595" w:type="dxa"/>
          </w:tcPr>
          <w:p w14:paraId="0CF8A67F" w14:textId="532A9A52" w:rsidR="00DA63DA" w:rsidRPr="00553E39" w:rsidRDefault="00312350" w:rsidP="00C72962">
            <w:pPr>
              <w:rPr>
                <w:b/>
              </w:rPr>
            </w:pPr>
            <w:r w:rsidRPr="00312350">
              <w:rPr>
                <w:b/>
              </w:rPr>
              <w:t>MINUTES</w:t>
            </w:r>
            <w:r w:rsidR="00553E39">
              <w:rPr>
                <w:b/>
              </w:rPr>
              <w:br/>
            </w:r>
            <w:r w:rsidR="00CF2701">
              <w:t>The minutes of the meetings of 28th Novem</w:t>
            </w:r>
            <w:r w:rsidR="007E55C0">
              <w:t>ber</w:t>
            </w:r>
            <w:r w:rsidR="00DA63DA">
              <w:t xml:space="preserve"> 2016 were agreed to be correct, and were signed by Tony Hemmingway as Chairman of the Parish Council.</w:t>
            </w:r>
          </w:p>
        </w:tc>
      </w:tr>
      <w:tr w:rsidR="002D0A50" w14:paraId="0CF8A697" w14:textId="77777777" w:rsidTr="00A843E3">
        <w:tc>
          <w:tcPr>
            <w:tcW w:w="636" w:type="dxa"/>
          </w:tcPr>
          <w:p w14:paraId="0CF8A692" w14:textId="087D4C69" w:rsidR="004D00E6" w:rsidRPr="00D47B30" w:rsidRDefault="00B12D19" w:rsidP="001E738A">
            <w:r>
              <w:rPr>
                <w:b/>
              </w:rPr>
              <w:lastRenderedPageBreak/>
              <w:t>4</w:t>
            </w:r>
            <w:r w:rsidR="00553E39">
              <w:rPr>
                <w:b/>
              </w:rPr>
              <w:br/>
            </w:r>
            <w:r w:rsidR="00EC30EC">
              <w:t>4</w:t>
            </w:r>
            <w:r w:rsidR="00553E39" w:rsidRPr="00553E39">
              <w:t>.1</w:t>
            </w:r>
            <w:r w:rsidR="00841786">
              <w:rPr>
                <w:b/>
              </w:rPr>
              <w:br/>
            </w:r>
          </w:p>
        </w:tc>
        <w:tc>
          <w:tcPr>
            <w:tcW w:w="8595" w:type="dxa"/>
          </w:tcPr>
          <w:p w14:paraId="0CF8A696" w14:textId="2BC15016" w:rsidR="00F911E6" w:rsidRPr="00553E39" w:rsidRDefault="00312350" w:rsidP="001E72EC">
            <w:r w:rsidRPr="00312350">
              <w:rPr>
                <w:b/>
              </w:rPr>
              <w:t>MATTERS ARISING</w:t>
            </w:r>
            <w:r w:rsidR="00553E39">
              <w:rPr>
                <w:b/>
              </w:rPr>
              <w:br/>
            </w:r>
            <w:r w:rsidR="00191947">
              <w:t>The Wensum Trust replied that an enhanced DBS check will be carried out on any 3</w:t>
            </w:r>
            <w:r w:rsidR="00191947" w:rsidRPr="00191947">
              <w:rPr>
                <w:vertAlign w:val="superscript"/>
              </w:rPr>
              <w:t>rd</w:t>
            </w:r>
            <w:r w:rsidR="00191947">
              <w:t xml:space="preserve"> party who leases the Bungalow in the Academy grounds.</w:t>
            </w:r>
          </w:p>
        </w:tc>
      </w:tr>
      <w:tr w:rsidR="002D0A50" w14:paraId="0CF8A6A0" w14:textId="77777777" w:rsidTr="00A843E3">
        <w:tc>
          <w:tcPr>
            <w:tcW w:w="636" w:type="dxa"/>
          </w:tcPr>
          <w:p w14:paraId="0CF8A69D" w14:textId="07FBDED2" w:rsidR="0088362B" w:rsidRPr="002D6C99" w:rsidRDefault="00B12D19" w:rsidP="00B12D19">
            <w:r>
              <w:rPr>
                <w:b/>
              </w:rPr>
              <w:t>5</w:t>
            </w:r>
            <w:r w:rsidR="001E738A">
              <w:rPr>
                <w:b/>
              </w:rPr>
              <w:br/>
            </w:r>
            <w:r>
              <w:t>5</w:t>
            </w:r>
            <w:r w:rsidR="00553E39">
              <w:t>.1</w:t>
            </w:r>
          </w:p>
        </w:tc>
        <w:tc>
          <w:tcPr>
            <w:tcW w:w="8595" w:type="dxa"/>
          </w:tcPr>
          <w:p w14:paraId="0CF8A69F" w14:textId="260A93D3" w:rsidR="00F61571" w:rsidRPr="00960E5F" w:rsidRDefault="00312350" w:rsidP="00A07596">
            <w:r w:rsidRPr="00312350">
              <w:rPr>
                <w:b/>
              </w:rPr>
              <w:t>CORRESPONDENCE</w:t>
            </w:r>
            <w:r w:rsidR="003262D5">
              <w:rPr>
                <w:b/>
              </w:rPr>
              <w:br/>
            </w:r>
            <w:r w:rsidR="003E6E8A">
              <w:t xml:space="preserve">It was agreed to give a grant of £2,500 to the </w:t>
            </w:r>
            <w:r w:rsidR="003262D5" w:rsidRPr="003262D5">
              <w:t>Acle</w:t>
            </w:r>
            <w:r w:rsidR="003262D5">
              <w:rPr>
                <w:b/>
              </w:rPr>
              <w:t xml:space="preserve"> </w:t>
            </w:r>
            <w:r w:rsidR="003E6E8A">
              <w:t>First Responders, to assist with the purchase of a second set of equipment and new uniforms.</w:t>
            </w:r>
            <w:r w:rsidR="00A07596">
              <w:t xml:space="preserve"> It was agreed to advertise the service to try to find people willing to fundraise for the local group.</w:t>
            </w:r>
          </w:p>
        </w:tc>
      </w:tr>
      <w:tr w:rsidR="00FD274E" w14:paraId="0A65CD6E" w14:textId="77777777" w:rsidTr="00A843E3">
        <w:tc>
          <w:tcPr>
            <w:tcW w:w="636" w:type="dxa"/>
          </w:tcPr>
          <w:p w14:paraId="5D346A90" w14:textId="0B474D92" w:rsidR="00FD274E" w:rsidRPr="00FD274E" w:rsidRDefault="00FD274E" w:rsidP="00B12D19">
            <w:r>
              <w:t>5.2</w:t>
            </w:r>
          </w:p>
        </w:tc>
        <w:tc>
          <w:tcPr>
            <w:tcW w:w="8595" w:type="dxa"/>
          </w:tcPr>
          <w:p w14:paraId="3EE8F758" w14:textId="5FF119FC" w:rsidR="00FD274E" w:rsidRPr="00FD274E" w:rsidRDefault="006224BE" w:rsidP="00CE6215">
            <w:r>
              <w:t>Grasscutting at Acle Churchyard</w:t>
            </w:r>
            <w:r w:rsidR="00D22FBA">
              <w:t>. The council previously agreed to pay the costs of the grasscutting for the churchyard in full for 2017 so long as the cost was not increased by more than 2%. The quote for 2017 has been received and is £1</w:t>
            </w:r>
            <w:r w:rsidR="00A07596">
              <w:t>,</w:t>
            </w:r>
            <w:r w:rsidR="00D22FBA">
              <w:t xml:space="preserve">814, up by </w:t>
            </w:r>
            <w:r w:rsidR="00F61571">
              <w:t>3% but the price was previously kept the same for 2 years</w:t>
            </w:r>
            <w:r w:rsidR="00A07596">
              <w:t>. The revised quote of £1,814 was accepted.</w:t>
            </w:r>
          </w:p>
        </w:tc>
      </w:tr>
      <w:tr w:rsidR="00FD274E" w14:paraId="78E6BF73" w14:textId="77777777" w:rsidTr="00A843E3">
        <w:tc>
          <w:tcPr>
            <w:tcW w:w="636" w:type="dxa"/>
          </w:tcPr>
          <w:p w14:paraId="01B4AAF9" w14:textId="0DCDA844" w:rsidR="00FD274E" w:rsidRPr="00FD274E" w:rsidRDefault="00FD274E" w:rsidP="00B12D19">
            <w:r w:rsidRPr="00FD274E">
              <w:t>5.3</w:t>
            </w:r>
          </w:p>
        </w:tc>
        <w:tc>
          <w:tcPr>
            <w:tcW w:w="8595" w:type="dxa"/>
          </w:tcPr>
          <w:p w14:paraId="0B0FD18D" w14:textId="6D822F62" w:rsidR="00FD274E" w:rsidRDefault="00191947" w:rsidP="00A07596">
            <w:pPr>
              <w:rPr>
                <w:b/>
              </w:rPr>
            </w:pPr>
            <w:r>
              <w:t>The Police website listed</w:t>
            </w:r>
            <w:r w:rsidR="00F61571">
              <w:t xml:space="preserve"> 11 </w:t>
            </w:r>
            <w:r w:rsidR="00FD274E">
              <w:t xml:space="preserve">reported crimes in </w:t>
            </w:r>
            <w:r w:rsidR="00C8049E">
              <w:t xml:space="preserve">Acle in </w:t>
            </w:r>
            <w:r>
              <w:t>Octo</w:t>
            </w:r>
            <w:r w:rsidR="002F3D63">
              <w:t>ber</w:t>
            </w:r>
            <w:r w:rsidR="00FD274E">
              <w:t xml:space="preserve"> 2016.</w:t>
            </w:r>
            <w:r w:rsidR="0007094B">
              <w:t xml:space="preserve"> </w:t>
            </w:r>
            <w:r w:rsidR="00F61571">
              <w:t>There was a report on the recent Police Engagement Meeting, held in Acle</w:t>
            </w:r>
            <w:r w:rsidR="00A07596">
              <w:t>. Only councillors from Acle and Upton attended the meeting so all local issues were raised with the Police.</w:t>
            </w:r>
          </w:p>
        </w:tc>
      </w:tr>
      <w:tr w:rsidR="00FD274E" w14:paraId="071B2E1E" w14:textId="77777777" w:rsidTr="00A843E3">
        <w:tc>
          <w:tcPr>
            <w:tcW w:w="636" w:type="dxa"/>
          </w:tcPr>
          <w:p w14:paraId="279B68BE" w14:textId="18A217A1" w:rsidR="00FD274E" w:rsidRPr="00FD274E" w:rsidRDefault="00FD274E" w:rsidP="002D6C99">
            <w:r>
              <w:t>5.4</w:t>
            </w:r>
          </w:p>
        </w:tc>
        <w:tc>
          <w:tcPr>
            <w:tcW w:w="8595" w:type="dxa"/>
          </w:tcPr>
          <w:p w14:paraId="100E13D3" w14:textId="4AC446D2" w:rsidR="00FD274E" w:rsidRPr="00FD274E" w:rsidRDefault="00F61571" w:rsidP="00FD54B2">
            <w:r>
              <w:t>BDC has accepted the nomination for Lloyds Bank on</w:t>
            </w:r>
            <w:r w:rsidR="00A07596">
              <w:t>to</w:t>
            </w:r>
            <w:r>
              <w:t xml:space="preserve"> the Broadland Assets of Community Value Register. The owner has an </w:t>
            </w:r>
            <w:r w:rsidR="00AB1A07">
              <w:t>eight-week</w:t>
            </w:r>
            <w:r>
              <w:t xml:space="preserve"> period to appeal the listing. This listing is for the bank and the car park; the flat above is residential and therefore outside the remit of the scheme.</w:t>
            </w:r>
          </w:p>
        </w:tc>
      </w:tr>
      <w:tr w:rsidR="00FD274E" w14:paraId="2A6B5E79" w14:textId="77777777" w:rsidTr="00A843E3">
        <w:tc>
          <w:tcPr>
            <w:tcW w:w="636" w:type="dxa"/>
          </w:tcPr>
          <w:p w14:paraId="5699E5AB" w14:textId="65B29D8A" w:rsidR="00FD274E" w:rsidRPr="00FD274E" w:rsidRDefault="00FD274E" w:rsidP="002D6C99">
            <w:r>
              <w:t>5.5</w:t>
            </w:r>
          </w:p>
        </w:tc>
        <w:tc>
          <w:tcPr>
            <w:tcW w:w="8595" w:type="dxa"/>
          </w:tcPr>
          <w:p w14:paraId="690CC841" w14:textId="1E74C182" w:rsidR="00FD274E" w:rsidRPr="00FD274E" w:rsidRDefault="00F61571" w:rsidP="00FD54B2">
            <w:r>
              <w:t xml:space="preserve">Highways England has replied to repeated complaints about flooding on the A47 sliproad. The location has been submitted for a drainage renewal scheme but there is no timescale available for the works. Highways England have said they will visit the site and consider if some </w:t>
            </w:r>
            <w:r w:rsidR="00AB1A07">
              <w:t>small-scale</w:t>
            </w:r>
            <w:r>
              <w:t xml:space="preserve"> works can be carried out to help in the short-term.</w:t>
            </w:r>
          </w:p>
        </w:tc>
      </w:tr>
      <w:tr w:rsidR="00FD274E" w14:paraId="1D2A03C0" w14:textId="77777777" w:rsidTr="00A843E3">
        <w:tc>
          <w:tcPr>
            <w:tcW w:w="636" w:type="dxa"/>
          </w:tcPr>
          <w:p w14:paraId="456695D9" w14:textId="7FEE82FB" w:rsidR="00FD274E" w:rsidRPr="00FD274E" w:rsidRDefault="00FD274E" w:rsidP="002D6C99">
            <w:r>
              <w:t>5.6</w:t>
            </w:r>
          </w:p>
        </w:tc>
        <w:tc>
          <w:tcPr>
            <w:tcW w:w="8595" w:type="dxa"/>
          </w:tcPr>
          <w:p w14:paraId="0B8F8D3D" w14:textId="7190D335" w:rsidR="00FD274E" w:rsidRPr="00FD274E" w:rsidRDefault="00F61571" w:rsidP="00C8049E">
            <w:r>
              <w:t xml:space="preserve">Nearly all of the 10,000 local councils in England signed up to join the Smaller Authorities Audit </w:t>
            </w:r>
            <w:r w:rsidR="00AB1A07">
              <w:t>Appointments</w:t>
            </w:r>
            <w:r>
              <w:t xml:space="preserve"> Ltd (SAAA) to benefit from collectively procured external audit services. Three audit firms have been appointed for a five-year period from 1</w:t>
            </w:r>
            <w:r w:rsidRPr="00F61571">
              <w:rPr>
                <w:vertAlign w:val="superscript"/>
              </w:rPr>
              <w:t>st</w:t>
            </w:r>
            <w:r>
              <w:t xml:space="preserve"> April 2017.</w:t>
            </w:r>
            <w:r w:rsidR="00A07596">
              <w:t xml:space="preserve"> This was noted.</w:t>
            </w:r>
          </w:p>
        </w:tc>
      </w:tr>
      <w:tr w:rsidR="00C5762B" w14:paraId="7C4B0E77" w14:textId="77777777" w:rsidTr="00A843E3">
        <w:tc>
          <w:tcPr>
            <w:tcW w:w="636" w:type="dxa"/>
          </w:tcPr>
          <w:p w14:paraId="6CF9955F" w14:textId="01745A63" w:rsidR="00C5762B" w:rsidRPr="00FD274E" w:rsidRDefault="00C5762B" w:rsidP="002D6C99">
            <w:r>
              <w:t>5.7</w:t>
            </w:r>
          </w:p>
        </w:tc>
        <w:tc>
          <w:tcPr>
            <w:tcW w:w="8595" w:type="dxa"/>
          </w:tcPr>
          <w:p w14:paraId="3DE45985" w14:textId="4677389F" w:rsidR="00C5762B" w:rsidRDefault="00F61571" w:rsidP="00FD54B2">
            <w:r>
              <w:t>Norfolk County Council is consulting the public on a proposed third river crossing for Great Yarmouth.</w:t>
            </w:r>
          </w:p>
        </w:tc>
      </w:tr>
      <w:tr w:rsidR="00167E44" w14:paraId="4F00B757" w14:textId="77777777" w:rsidTr="00A843E3">
        <w:tc>
          <w:tcPr>
            <w:tcW w:w="636" w:type="dxa"/>
          </w:tcPr>
          <w:p w14:paraId="4B8C3A3C" w14:textId="6190C73C" w:rsidR="00167E44" w:rsidRDefault="00A3580E" w:rsidP="002D6C99">
            <w:r>
              <w:t>5.8</w:t>
            </w:r>
          </w:p>
        </w:tc>
        <w:tc>
          <w:tcPr>
            <w:tcW w:w="8595" w:type="dxa"/>
          </w:tcPr>
          <w:p w14:paraId="5DA2F0E7" w14:textId="2E0F928D" w:rsidR="00167E44" w:rsidRDefault="00F61571" w:rsidP="00A3580E">
            <w:pPr>
              <w:ind w:right="-330"/>
            </w:pPr>
            <w:r>
              <w:t xml:space="preserve">The Broads </w:t>
            </w:r>
            <w:r w:rsidR="00AB1A07">
              <w:t>Authority</w:t>
            </w:r>
            <w:r>
              <w:t xml:space="preserve"> sent details of its proposal to charge tolls </w:t>
            </w:r>
            <w:r w:rsidR="00AB1A07">
              <w:t>depending</w:t>
            </w:r>
            <w:r>
              <w:t xml:space="preserve"> on the length of each boat, </w:t>
            </w:r>
            <w:r w:rsidR="00AB1A07">
              <w:t>together</w:t>
            </w:r>
            <w:r>
              <w:t xml:space="preserve"> with an increase of 3% in tolls generally</w:t>
            </w:r>
            <w:r w:rsidR="00592217">
              <w:t>.</w:t>
            </w:r>
          </w:p>
        </w:tc>
      </w:tr>
      <w:tr w:rsidR="00592217" w14:paraId="68110CC4" w14:textId="77777777" w:rsidTr="00A843E3">
        <w:tc>
          <w:tcPr>
            <w:tcW w:w="636" w:type="dxa"/>
          </w:tcPr>
          <w:p w14:paraId="416BC34A" w14:textId="01E4EE8C" w:rsidR="00592217" w:rsidRDefault="00592217" w:rsidP="002D6C99">
            <w:r>
              <w:t>5.9</w:t>
            </w:r>
          </w:p>
        </w:tc>
        <w:tc>
          <w:tcPr>
            <w:tcW w:w="8595" w:type="dxa"/>
          </w:tcPr>
          <w:p w14:paraId="3F143CB2" w14:textId="77777777" w:rsidR="00A07596" w:rsidRDefault="00A07596" w:rsidP="00A07596">
            <w:pPr>
              <w:ind w:right="-330"/>
            </w:pPr>
            <w:r>
              <w:t>R</w:t>
            </w:r>
            <w:r w:rsidR="00592217">
              <w:t xml:space="preserve">esidents who buy heating oil </w:t>
            </w:r>
            <w:r>
              <w:t xml:space="preserve">were reminded </w:t>
            </w:r>
            <w:r w:rsidR="00592217">
              <w:t xml:space="preserve">that Acle is a member of the Thinking </w:t>
            </w:r>
            <w:r>
              <w:br/>
            </w:r>
            <w:r w:rsidR="00592217">
              <w:t>Fuel</w:t>
            </w:r>
            <w:r>
              <w:t xml:space="preserve"> bulk purchase</w:t>
            </w:r>
            <w:r w:rsidR="00592217">
              <w:t xml:space="preserve"> scheme. </w:t>
            </w:r>
          </w:p>
          <w:p w14:paraId="5E2FBA75" w14:textId="11993F0B" w:rsidR="00592217" w:rsidRDefault="00592217" w:rsidP="00A07596">
            <w:pPr>
              <w:ind w:right="-330"/>
            </w:pPr>
          </w:p>
        </w:tc>
      </w:tr>
      <w:tr w:rsidR="002D0A50" w:rsidRPr="00AA05C6" w14:paraId="0CF8A6A9" w14:textId="77777777" w:rsidTr="00A843E3">
        <w:tc>
          <w:tcPr>
            <w:tcW w:w="636" w:type="dxa"/>
          </w:tcPr>
          <w:p w14:paraId="32E79107" w14:textId="77777777" w:rsidR="000048CA" w:rsidRDefault="00B12D19" w:rsidP="00456ECC">
            <w:r>
              <w:rPr>
                <w:b/>
              </w:rPr>
              <w:lastRenderedPageBreak/>
              <w:t>6</w:t>
            </w:r>
            <w:r w:rsidR="002D6C99">
              <w:rPr>
                <w:b/>
              </w:rPr>
              <w:br/>
            </w:r>
            <w:r>
              <w:t>6</w:t>
            </w:r>
            <w:r w:rsidR="00077041" w:rsidRPr="00077041">
              <w:t>.1</w:t>
            </w:r>
          </w:p>
          <w:p w14:paraId="0BB70B5F" w14:textId="77777777" w:rsidR="000048CA" w:rsidRDefault="000048CA" w:rsidP="00456ECC"/>
          <w:p w14:paraId="0CF8A6A5" w14:textId="081A94D1" w:rsidR="00F55F36" w:rsidRPr="00F55F36" w:rsidRDefault="00F55F36" w:rsidP="00456ECC"/>
        </w:tc>
        <w:tc>
          <w:tcPr>
            <w:tcW w:w="8595" w:type="dxa"/>
          </w:tcPr>
          <w:p w14:paraId="408BD2A9" w14:textId="35797A5B" w:rsidR="009748F2" w:rsidRDefault="00312350" w:rsidP="00B12D19">
            <w:pPr>
              <w:rPr>
                <w:b/>
              </w:rPr>
            </w:pPr>
            <w:r w:rsidRPr="00312350">
              <w:rPr>
                <w:b/>
              </w:rPr>
              <w:t>PLANNING</w:t>
            </w:r>
            <w:r w:rsidR="002D6C99">
              <w:rPr>
                <w:b/>
              </w:rPr>
              <w:br/>
            </w:r>
            <w:r w:rsidR="00B12D19">
              <w:rPr>
                <w:b/>
              </w:rPr>
              <w:t xml:space="preserve">Planning </w:t>
            </w:r>
            <w:r w:rsidR="00AA05C6">
              <w:rPr>
                <w:b/>
              </w:rPr>
              <w:t>decisions from Broadland District Council</w:t>
            </w:r>
            <w:r w:rsidR="00077041">
              <w:rPr>
                <w:b/>
              </w:rPr>
              <w:t>:</w:t>
            </w:r>
          </w:p>
          <w:p w14:paraId="10B13D67" w14:textId="77777777" w:rsidR="006B57AD" w:rsidRPr="00AA05C6" w:rsidRDefault="00AA05C6" w:rsidP="007C424F">
            <w:pPr>
              <w:pStyle w:val="ListParagraph"/>
              <w:numPr>
                <w:ilvl w:val="0"/>
                <w:numId w:val="8"/>
              </w:numPr>
              <w:ind w:left="402" w:hanging="283"/>
              <w:rPr>
                <w:b/>
              </w:rPr>
            </w:pPr>
            <w:r>
              <w:rPr>
                <w:b/>
              </w:rPr>
              <w:t xml:space="preserve">Mr Gurney, Post Office – </w:t>
            </w:r>
            <w:r>
              <w:t>creation of flat over post office including two storey extension (20161517) – full approval (no direct vehicular access permitted)</w:t>
            </w:r>
          </w:p>
          <w:p w14:paraId="0CF8A6A8" w14:textId="2828452E" w:rsidR="00AA05C6" w:rsidRPr="00AA05C6" w:rsidRDefault="00AA05C6" w:rsidP="007C424F">
            <w:pPr>
              <w:pStyle w:val="ListParagraph"/>
              <w:numPr>
                <w:ilvl w:val="0"/>
                <w:numId w:val="8"/>
              </w:numPr>
              <w:ind w:left="402" w:hanging="283"/>
              <w:rPr>
                <w:b/>
              </w:rPr>
            </w:pPr>
            <w:r w:rsidRPr="00AA05C6">
              <w:rPr>
                <w:b/>
              </w:rPr>
              <w:t>Mrs Louise Dolman, Acle Antiques, The Street</w:t>
            </w:r>
            <w:r>
              <w:t xml:space="preserve"> – change of use of part of building from A1 retail to tearoom (A3) (20161582) – approval granted (8.00hrs to 18.00hrs Monday to Saturday)</w:t>
            </w:r>
          </w:p>
        </w:tc>
      </w:tr>
      <w:tr w:rsidR="006224BE" w14:paraId="08B8CA19" w14:textId="77777777" w:rsidTr="00A843E3">
        <w:tc>
          <w:tcPr>
            <w:tcW w:w="636" w:type="dxa"/>
          </w:tcPr>
          <w:p w14:paraId="78E46592" w14:textId="67D5F573" w:rsidR="006224BE" w:rsidRPr="00AA05C6" w:rsidRDefault="00AA05C6" w:rsidP="00456ECC">
            <w:r w:rsidRPr="00AA05C6">
              <w:t>6.2</w:t>
            </w:r>
          </w:p>
        </w:tc>
        <w:tc>
          <w:tcPr>
            <w:tcW w:w="8595" w:type="dxa"/>
          </w:tcPr>
          <w:p w14:paraId="6D199011" w14:textId="08949259" w:rsidR="006224BE" w:rsidRPr="00AA05C6" w:rsidRDefault="00AA05C6" w:rsidP="00B12D19">
            <w:r w:rsidRPr="00A07596">
              <w:rPr>
                <w:b/>
              </w:rPr>
              <w:t xml:space="preserve">The Greater Norwich Local Plan (GNLP) </w:t>
            </w:r>
            <w:r w:rsidR="006224BE" w:rsidRPr="00A07596">
              <w:rPr>
                <w:b/>
              </w:rPr>
              <w:t xml:space="preserve">Call for </w:t>
            </w:r>
            <w:r w:rsidRPr="00A07596">
              <w:rPr>
                <w:b/>
              </w:rPr>
              <w:t>S</w:t>
            </w:r>
            <w:r w:rsidR="006224BE" w:rsidRPr="00A07596">
              <w:rPr>
                <w:b/>
              </w:rPr>
              <w:t>ites</w:t>
            </w:r>
            <w:r w:rsidRPr="00AA05C6">
              <w:t xml:space="preserve"> took place </w:t>
            </w:r>
            <w:r>
              <w:t>over the Summer.</w:t>
            </w:r>
            <w:r w:rsidR="00103871">
              <w:t xml:space="preserve"> More land was put forward than is required to meet the requirements for new housing the district. The sites put forward have not yet been assessed or filtered in any way. The sites will be reviewed for suitabil</w:t>
            </w:r>
            <w:r w:rsidR="00AB1A07">
              <w:t>it</w:t>
            </w:r>
            <w:r w:rsidR="00103871">
              <w:t>y and sustainability.</w:t>
            </w:r>
            <w:r w:rsidR="00D22FBA">
              <w:t xml:space="preserve"> Acle has been discounted for large-scale deve</w:t>
            </w:r>
            <w:r w:rsidR="00A07596">
              <w:t xml:space="preserve">lopments, however seven </w:t>
            </w:r>
            <w:r w:rsidR="00592217">
              <w:t>sites have been put forward for development by landowners.</w:t>
            </w:r>
            <w:r w:rsidR="00A07596">
              <w:t xml:space="preserve"> The councillors discu</w:t>
            </w:r>
            <w:r w:rsidR="00A7589E">
              <w:t>ssed the sites and raised concerns about existing infrastructure, sewerage capacity, highways access and adequate car parking.</w:t>
            </w:r>
          </w:p>
        </w:tc>
      </w:tr>
      <w:tr w:rsidR="002D0A50" w14:paraId="0CF8A6B6" w14:textId="77777777" w:rsidTr="00A843E3">
        <w:tc>
          <w:tcPr>
            <w:tcW w:w="636" w:type="dxa"/>
          </w:tcPr>
          <w:p w14:paraId="0CF8A6B0" w14:textId="004801CB" w:rsidR="008D5CF8" w:rsidRPr="009C24E5" w:rsidRDefault="00B12D19" w:rsidP="006B57AD">
            <w:r>
              <w:rPr>
                <w:b/>
              </w:rPr>
              <w:t>7</w:t>
            </w:r>
          </w:p>
        </w:tc>
        <w:tc>
          <w:tcPr>
            <w:tcW w:w="8595" w:type="dxa"/>
          </w:tcPr>
          <w:p w14:paraId="0CF8A6B5" w14:textId="26329627" w:rsidR="009A5968" w:rsidRPr="00C661B1" w:rsidRDefault="00312350" w:rsidP="009748F2">
            <w:r w:rsidRPr="00312350">
              <w:rPr>
                <w:b/>
              </w:rPr>
              <w:t>HIGHWAYS MATTERS</w:t>
            </w:r>
          </w:p>
        </w:tc>
      </w:tr>
      <w:tr w:rsidR="006224BE" w14:paraId="7655D554" w14:textId="77777777" w:rsidTr="00A843E3">
        <w:tc>
          <w:tcPr>
            <w:tcW w:w="636" w:type="dxa"/>
          </w:tcPr>
          <w:p w14:paraId="0CC08D31" w14:textId="77777777" w:rsidR="00A7589E" w:rsidRDefault="00A7589E" w:rsidP="006B57AD">
            <w:r w:rsidRPr="00A7589E">
              <w:t>7.1</w:t>
            </w:r>
          </w:p>
          <w:p w14:paraId="11204E59" w14:textId="77777777" w:rsidR="00A7589E" w:rsidRDefault="00A7589E" w:rsidP="006B57AD"/>
          <w:p w14:paraId="4E812EC1" w14:textId="77777777" w:rsidR="00A7589E" w:rsidRDefault="00A7589E" w:rsidP="006B57AD"/>
          <w:p w14:paraId="38E4ADEA" w14:textId="77777777" w:rsidR="00A7589E" w:rsidRDefault="00A7589E" w:rsidP="006B57AD"/>
          <w:p w14:paraId="6B222BF9" w14:textId="77777777" w:rsidR="00A7589E" w:rsidRDefault="00A7589E" w:rsidP="006B57AD"/>
          <w:p w14:paraId="30900D2A" w14:textId="3832CB2A" w:rsidR="006224BE" w:rsidRPr="00A7589E" w:rsidRDefault="00A7589E" w:rsidP="006B57AD">
            <w:r>
              <w:t>7.2</w:t>
            </w:r>
          </w:p>
        </w:tc>
        <w:tc>
          <w:tcPr>
            <w:tcW w:w="8595" w:type="dxa"/>
          </w:tcPr>
          <w:p w14:paraId="1FBBC6B3" w14:textId="5FC301BA" w:rsidR="006224BE" w:rsidRDefault="006224BE" w:rsidP="009748F2">
            <w:r>
              <w:rPr>
                <w:b/>
              </w:rPr>
              <w:t>Planting on A1064</w:t>
            </w:r>
            <w:r w:rsidR="00AB1A07">
              <w:rPr>
                <w:b/>
              </w:rPr>
              <w:t xml:space="preserve"> – </w:t>
            </w:r>
            <w:r w:rsidR="00AB1A07">
              <w:t xml:space="preserve">planting in large beds is planned alongside the A1064 to increase drivers’ awareness of entering an area of housing and hopefully to decrease speeds. One pair </w:t>
            </w:r>
            <w:r w:rsidR="00A7589E">
              <w:t xml:space="preserve">of beds </w:t>
            </w:r>
            <w:r w:rsidR="00AB1A07">
              <w:t>is 33m x 4.</w:t>
            </w:r>
            <w:r w:rsidR="00A7589E">
              <w:t>6m and one pair is 16m x 2.6m, with low-level planting so as not to affect visibility.</w:t>
            </w:r>
          </w:p>
          <w:p w14:paraId="55098CEB" w14:textId="7B57F990" w:rsidR="00AB1A07" w:rsidRDefault="00AB1A07" w:rsidP="009748F2">
            <w:pPr>
              <w:rPr>
                <w:b/>
              </w:rPr>
            </w:pPr>
            <w:r>
              <w:t>Acle Lands Trust have suggested that planting should be wildflower</w:t>
            </w:r>
            <w:r w:rsidR="00A7589E">
              <w:t xml:space="preserve">s to link to Roman Wood… ALT will </w:t>
            </w:r>
            <w:r>
              <w:t xml:space="preserve">get </w:t>
            </w:r>
            <w:r w:rsidR="00A7589E">
              <w:t xml:space="preserve">a </w:t>
            </w:r>
            <w:r>
              <w:t xml:space="preserve">planting proposal from </w:t>
            </w:r>
            <w:r w:rsidR="00A7589E">
              <w:t xml:space="preserve">the </w:t>
            </w:r>
            <w:r>
              <w:t>N</w:t>
            </w:r>
            <w:r w:rsidR="00A7589E">
              <w:t xml:space="preserve">orfolk </w:t>
            </w:r>
            <w:r>
              <w:t>W</w:t>
            </w:r>
            <w:r w:rsidR="00A7589E">
              <w:t xml:space="preserve">ildlife </w:t>
            </w:r>
            <w:r>
              <w:t>T</w:t>
            </w:r>
            <w:r w:rsidR="00A7589E">
              <w:t>rust</w:t>
            </w:r>
            <w:r>
              <w:t xml:space="preserve"> for </w:t>
            </w:r>
            <w:r w:rsidR="00A7589E">
              <w:t xml:space="preserve">the </w:t>
            </w:r>
            <w:r>
              <w:t>January meeting.</w:t>
            </w:r>
          </w:p>
          <w:p w14:paraId="2155DEEC" w14:textId="15DC07CC" w:rsidR="006224BE" w:rsidRPr="00312350" w:rsidRDefault="006224BE" w:rsidP="00A7589E">
            <w:pPr>
              <w:rPr>
                <w:b/>
              </w:rPr>
            </w:pPr>
            <w:r>
              <w:rPr>
                <w:b/>
              </w:rPr>
              <w:t>Bulbs</w:t>
            </w:r>
            <w:r w:rsidR="00A7589E">
              <w:rPr>
                <w:b/>
              </w:rPr>
              <w:t xml:space="preserve"> – </w:t>
            </w:r>
            <w:r w:rsidR="00A7589E">
              <w:t>no decision was made.</w:t>
            </w:r>
          </w:p>
        </w:tc>
      </w:tr>
      <w:tr w:rsidR="006224BE" w14:paraId="74F8006D" w14:textId="77777777" w:rsidTr="00A843E3">
        <w:tc>
          <w:tcPr>
            <w:tcW w:w="636" w:type="dxa"/>
          </w:tcPr>
          <w:p w14:paraId="1BC33DFD" w14:textId="4A50314D" w:rsidR="006224BE" w:rsidRPr="00A7589E" w:rsidRDefault="00A7589E" w:rsidP="006B57AD">
            <w:r w:rsidRPr="00A7589E">
              <w:t>7.3</w:t>
            </w:r>
          </w:p>
        </w:tc>
        <w:tc>
          <w:tcPr>
            <w:tcW w:w="8595" w:type="dxa"/>
          </w:tcPr>
          <w:p w14:paraId="2C2DD2AD" w14:textId="3C9FB31C" w:rsidR="006224BE" w:rsidRDefault="006224BE" w:rsidP="009748F2">
            <w:pPr>
              <w:rPr>
                <w:b/>
              </w:rPr>
            </w:pPr>
            <w:r>
              <w:rPr>
                <w:b/>
              </w:rPr>
              <w:t>Hedges and trees</w:t>
            </w:r>
            <w:r w:rsidR="00A7589E">
              <w:rPr>
                <w:b/>
              </w:rPr>
              <w:t xml:space="preserve"> – </w:t>
            </w:r>
            <w:r w:rsidR="00A7589E">
              <w:t>it was reported that hedges and trees are overhanging footways in various locations around the village.</w:t>
            </w:r>
          </w:p>
        </w:tc>
      </w:tr>
      <w:tr w:rsidR="006B57AD" w14:paraId="0FD7A246" w14:textId="77777777" w:rsidTr="006A3C9B">
        <w:trPr>
          <w:trHeight w:val="919"/>
        </w:trPr>
        <w:tc>
          <w:tcPr>
            <w:tcW w:w="636" w:type="dxa"/>
          </w:tcPr>
          <w:p w14:paraId="3F442C81" w14:textId="35B8D792" w:rsidR="006B57AD" w:rsidRPr="006B57AD" w:rsidRDefault="00A7589E" w:rsidP="006B57AD">
            <w:r>
              <w:t>7.4</w:t>
            </w:r>
          </w:p>
        </w:tc>
        <w:tc>
          <w:tcPr>
            <w:tcW w:w="8595" w:type="dxa"/>
          </w:tcPr>
          <w:p w14:paraId="356C1E6A" w14:textId="66E21AD0" w:rsidR="006B57AD" w:rsidRPr="006B57AD" w:rsidRDefault="007C424F" w:rsidP="000D15AD">
            <w:r w:rsidRPr="00A7589E">
              <w:rPr>
                <w:b/>
              </w:rPr>
              <w:t>Litter picking</w:t>
            </w:r>
            <w:r>
              <w:t xml:space="preserve"> – </w:t>
            </w:r>
            <w:r w:rsidR="00A7589E">
              <w:t xml:space="preserve">it was agreed to advertise to see if any </w:t>
            </w:r>
            <w:r w:rsidR="00643491">
              <w:t>residents</w:t>
            </w:r>
            <w:r w:rsidR="00A7589E">
              <w:t xml:space="preserve"> wish to help out with litter picking around the village.</w:t>
            </w:r>
            <w:r w:rsidR="00D24799">
              <w:t xml:space="preserve"> The Parish Council agreed to pay for the purchase of Hi-Vis jackets and litter picking tools.</w:t>
            </w:r>
          </w:p>
        </w:tc>
      </w:tr>
      <w:tr w:rsidR="006B57AD" w14:paraId="1A43ABBD" w14:textId="77777777" w:rsidTr="00A843E3">
        <w:tc>
          <w:tcPr>
            <w:tcW w:w="636" w:type="dxa"/>
          </w:tcPr>
          <w:p w14:paraId="1C5DBA02" w14:textId="40104851" w:rsidR="006B57AD" w:rsidRPr="006B57AD" w:rsidRDefault="006A3C9B" w:rsidP="006B57AD">
            <w:r>
              <w:t>7.5</w:t>
            </w:r>
          </w:p>
        </w:tc>
        <w:tc>
          <w:tcPr>
            <w:tcW w:w="8595" w:type="dxa"/>
          </w:tcPr>
          <w:p w14:paraId="52B58F34" w14:textId="55B3820A" w:rsidR="006B57AD" w:rsidRPr="006B57AD" w:rsidRDefault="007C424F" w:rsidP="006A3C9B">
            <w:r w:rsidRPr="006A3C9B">
              <w:rPr>
                <w:b/>
              </w:rPr>
              <w:t>Christmas lighting</w:t>
            </w:r>
            <w:r w:rsidR="00C96CA2">
              <w:t xml:space="preserve"> – </w:t>
            </w:r>
            <w:r w:rsidR="006A3C9B">
              <w:t xml:space="preserve">It was reported by the contractor that the </w:t>
            </w:r>
            <w:r w:rsidR="00C96CA2">
              <w:t xml:space="preserve">folly tree lights </w:t>
            </w:r>
            <w:r w:rsidR="006A3C9B">
              <w:t xml:space="preserve">had been </w:t>
            </w:r>
            <w:r w:rsidR="00C96CA2">
              <w:t xml:space="preserve">waterlogged, </w:t>
            </w:r>
            <w:r w:rsidR="006A3C9B">
              <w:t xml:space="preserve">but had been </w:t>
            </w:r>
            <w:r w:rsidR="00C96CA2">
              <w:t>re-set</w:t>
            </w:r>
            <w:r w:rsidR="006A3C9B">
              <w:t>. The councillors were disappointed that the lights had only worked for a short time.</w:t>
            </w:r>
          </w:p>
        </w:tc>
      </w:tr>
      <w:tr w:rsidR="006B57AD" w14:paraId="2A8D489D" w14:textId="77777777" w:rsidTr="00A843E3">
        <w:tc>
          <w:tcPr>
            <w:tcW w:w="636" w:type="dxa"/>
          </w:tcPr>
          <w:p w14:paraId="377803C6" w14:textId="42AC28DA" w:rsidR="006B57AD" w:rsidRPr="006B57AD" w:rsidRDefault="006A3C9B" w:rsidP="006B57AD">
            <w:r>
              <w:t>7.6</w:t>
            </w:r>
          </w:p>
        </w:tc>
        <w:tc>
          <w:tcPr>
            <w:tcW w:w="8595" w:type="dxa"/>
          </w:tcPr>
          <w:p w14:paraId="1235871E" w14:textId="7CC30CCA" w:rsidR="006B57AD" w:rsidRPr="006B57AD" w:rsidRDefault="006A3C9B" w:rsidP="000D15AD">
            <w:r w:rsidRPr="00D24799">
              <w:rPr>
                <w:b/>
              </w:rPr>
              <w:t>Christmas tree</w:t>
            </w:r>
            <w:r>
              <w:t xml:space="preserve"> – Tony Hemmingway was thanked for putting the lights on the tree on the Green. Adam Fisher was thanked for sourcing the tree. Rhino’s </w:t>
            </w:r>
            <w:r w:rsidR="00A4105D">
              <w:t xml:space="preserve">paid for the tree and </w:t>
            </w:r>
            <w:r>
              <w:t>helped with the installation of the tree.</w:t>
            </w:r>
          </w:p>
        </w:tc>
      </w:tr>
      <w:tr w:rsidR="00312350" w14:paraId="0CF8A6BE" w14:textId="77777777" w:rsidTr="00A843E3">
        <w:tc>
          <w:tcPr>
            <w:tcW w:w="636" w:type="dxa"/>
          </w:tcPr>
          <w:p w14:paraId="25744FDD" w14:textId="77777777" w:rsidR="000A0CDC" w:rsidRDefault="009C24E5" w:rsidP="00456ECC">
            <w:r>
              <w:rPr>
                <w:b/>
              </w:rPr>
              <w:lastRenderedPageBreak/>
              <w:t>8.</w:t>
            </w:r>
            <w:r w:rsidR="000A0CDC">
              <w:rPr>
                <w:b/>
              </w:rPr>
              <w:br/>
            </w:r>
            <w:r w:rsidR="000A0CDC" w:rsidRPr="000A0CDC">
              <w:t>8.1</w:t>
            </w:r>
          </w:p>
          <w:p w14:paraId="0D8A43F9" w14:textId="77777777" w:rsidR="00C928A0" w:rsidRDefault="00C928A0" w:rsidP="00456ECC"/>
          <w:p w14:paraId="6C7DE56E" w14:textId="77777777" w:rsidR="00C928A0" w:rsidRDefault="00C928A0" w:rsidP="00456ECC"/>
          <w:p w14:paraId="0CF8A6B9" w14:textId="6EF4D4BE" w:rsidR="00C928A0" w:rsidRPr="00720D01" w:rsidRDefault="00C928A0" w:rsidP="00456ECC">
            <w:r>
              <w:t>8.2</w:t>
            </w:r>
          </w:p>
        </w:tc>
        <w:tc>
          <w:tcPr>
            <w:tcW w:w="8595" w:type="dxa"/>
          </w:tcPr>
          <w:p w14:paraId="6D9F540E" w14:textId="43417D9C" w:rsidR="008F2E0B" w:rsidRDefault="00312350" w:rsidP="00BF21B1">
            <w:r w:rsidRPr="00312350">
              <w:rPr>
                <w:b/>
              </w:rPr>
              <w:t>RECREATION CENTRE</w:t>
            </w:r>
            <w:r w:rsidR="00720D01">
              <w:rPr>
                <w:b/>
              </w:rPr>
              <w:br/>
            </w:r>
            <w:r w:rsidR="00D24799">
              <w:t xml:space="preserve">Trustee </w:t>
            </w:r>
            <w:r w:rsidR="00C928A0">
              <w:t>Barry Brooks gave a report: the refurbishment of the main hall is complete. In addition to this work, the Centre has resurfaced the car park, moved the office downstairs and repaired the play area.</w:t>
            </w:r>
          </w:p>
          <w:p w14:paraId="0CF8A6BD" w14:textId="6A09DD48" w:rsidR="009748F2" w:rsidRPr="008F2E0B" w:rsidRDefault="00B30448" w:rsidP="00BF21B1">
            <w:r>
              <w:t>It was noted that £78,073</w:t>
            </w:r>
            <w:r w:rsidR="003744E5">
              <w:t xml:space="preserve"> has been paid to date as part of the </w:t>
            </w:r>
            <w:r w:rsidR="00F1686B">
              <w:t xml:space="preserve">Parish Council’s agreed </w:t>
            </w:r>
            <w:r w:rsidR="003744E5">
              <w:t>£82,000 donation</w:t>
            </w:r>
            <w:r w:rsidR="008F2E0B">
              <w:t xml:space="preserve"> toward the refurbishment of the main hall.</w:t>
            </w:r>
          </w:p>
        </w:tc>
      </w:tr>
      <w:tr w:rsidR="009748F2" w14:paraId="5D1EE2E1" w14:textId="77777777" w:rsidTr="00A843E3">
        <w:tc>
          <w:tcPr>
            <w:tcW w:w="636" w:type="dxa"/>
          </w:tcPr>
          <w:p w14:paraId="424BA95A" w14:textId="3B740720" w:rsidR="009748F2" w:rsidRPr="0032792F" w:rsidRDefault="00BF21B1" w:rsidP="00456ECC">
            <w:pPr>
              <w:rPr>
                <w:b/>
              </w:rPr>
            </w:pPr>
            <w:r w:rsidRPr="0032792F">
              <w:rPr>
                <w:b/>
              </w:rPr>
              <w:t>9</w:t>
            </w:r>
          </w:p>
        </w:tc>
        <w:tc>
          <w:tcPr>
            <w:tcW w:w="8595" w:type="dxa"/>
          </w:tcPr>
          <w:p w14:paraId="6BACBEC1" w14:textId="225E0967" w:rsidR="000F5FF8" w:rsidRPr="00BF21B1" w:rsidRDefault="00BF21B1" w:rsidP="00BF21B1">
            <w:pPr>
              <w:rPr>
                <w:b/>
              </w:rPr>
            </w:pPr>
            <w:r>
              <w:rPr>
                <w:b/>
              </w:rPr>
              <w:t>PROJECTS</w:t>
            </w:r>
          </w:p>
        </w:tc>
      </w:tr>
      <w:tr w:rsidR="00BF21B1" w14:paraId="37499AB7" w14:textId="77777777" w:rsidTr="00A843E3">
        <w:tc>
          <w:tcPr>
            <w:tcW w:w="636" w:type="dxa"/>
          </w:tcPr>
          <w:p w14:paraId="5C96B248" w14:textId="0FB005A6" w:rsidR="00BF21B1" w:rsidRPr="0032792F" w:rsidRDefault="00BF21B1" w:rsidP="00456ECC">
            <w:r w:rsidRPr="0032792F">
              <w:t>9.1</w:t>
            </w:r>
          </w:p>
        </w:tc>
        <w:tc>
          <w:tcPr>
            <w:tcW w:w="8595" w:type="dxa"/>
          </w:tcPr>
          <w:p w14:paraId="08525E89" w14:textId="7C9A15EA" w:rsidR="00E32F58" w:rsidRDefault="00BF21B1" w:rsidP="00B30448">
            <w:r>
              <w:rPr>
                <w:b/>
              </w:rPr>
              <w:t>Springfield:</w:t>
            </w:r>
            <w:r w:rsidR="00E32F58">
              <w:rPr>
                <w:b/>
              </w:rPr>
              <w:t xml:space="preserve"> </w:t>
            </w:r>
            <w:r w:rsidR="00C928A0">
              <w:rPr>
                <w:b/>
              </w:rPr>
              <w:t xml:space="preserve">a </w:t>
            </w:r>
            <w:r w:rsidR="00E32F58">
              <w:t>working party met this morning to review the five quotes for play e</w:t>
            </w:r>
            <w:r w:rsidR="00C928A0">
              <w:t>quipment. One preferred design was chosen</w:t>
            </w:r>
            <w:r w:rsidR="00E32F58">
              <w:t xml:space="preserve"> but some changes</w:t>
            </w:r>
            <w:r w:rsidR="00C928A0">
              <w:t xml:space="preserve"> to the layout will be discussed</w:t>
            </w:r>
            <w:r w:rsidR="00E32F58">
              <w:t xml:space="preserve"> before accepting </w:t>
            </w:r>
            <w:r w:rsidR="00C928A0">
              <w:t xml:space="preserve">the </w:t>
            </w:r>
            <w:r w:rsidR="00E32F58">
              <w:t>quote.</w:t>
            </w:r>
          </w:p>
          <w:p w14:paraId="1C4251D2" w14:textId="5068A819" w:rsidR="00B54D11" w:rsidRDefault="00C928A0" w:rsidP="00C928A0">
            <w:pPr>
              <w:rPr>
                <w:b/>
              </w:rPr>
            </w:pPr>
            <w:r>
              <w:t>A s</w:t>
            </w:r>
            <w:r w:rsidR="00E32F58">
              <w:t xml:space="preserve">ite meeting </w:t>
            </w:r>
            <w:r>
              <w:t xml:space="preserve">was </w:t>
            </w:r>
            <w:r w:rsidR="00C96CA2">
              <w:t>booked for Tuesday, 17</w:t>
            </w:r>
            <w:r w:rsidR="00C96CA2" w:rsidRPr="00C96CA2">
              <w:rPr>
                <w:vertAlign w:val="superscript"/>
              </w:rPr>
              <w:t>th</w:t>
            </w:r>
            <w:r w:rsidR="00C96CA2">
              <w:t xml:space="preserve"> January at 2.30</w:t>
            </w:r>
            <w:r>
              <w:t>pm.</w:t>
            </w:r>
          </w:p>
        </w:tc>
      </w:tr>
      <w:tr w:rsidR="00BF21B1" w14:paraId="5D7B6793" w14:textId="77777777" w:rsidTr="00A843E3">
        <w:tc>
          <w:tcPr>
            <w:tcW w:w="636" w:type="dxa"/>
          </w:tcPr>
          <w:p w14:paraId="1DB52DC3" w14:textId="626D9C7B" w:rsidR="00BF21B1" w:rsidRPr="0032792F" w:rsidRDefault="00BF21B1" w:rsidP="00456ECC">
            <w:r w:rsidRPr="0032792F">
              <w:t>9.2</w:t>
            </w:r>
          </w:p>
        </w:tc>
        <w:tc>
          <w:tcPr>
            <w:tcW w:w="8595" w:type="dxa"/>
          </w:tcPr>
          <w:p w14:paraId="4AA95700" w14:textId="3BA68C28" w:rsidR="00BF21B1" w:rsidRPr="008F2E0B" w:rsidRDefault="00B54D11" w:rsidP="000B2C3A">
            <w:pPr>
              <w:rPr>
                <w:b/>
              </w:rPr>
            </w:pPr>
            <w:r>
              <w:rPr>
                <w:b/>
              </w:rPr>
              <w:t>CPO for Cemetery Land</w:t>
            </w:r>
            <w:r w:rsidR="008F2E0B">
              <w:rPr>
                <w:b/>
              </w:rPr>
              <w:br/>
            </w:r>
            <w:r w:rsidR="002848FF" w:rsidRPr="002848FF">
              <w:t>Nothing to report</w:t>
            </w:r>
            <w:r w:rsidR="008F2E0B">
              <w:t>.</w:t>
            </w:r>
          </w:p>
        </w:tc>
      </w:tr>
      <w:tr w:rsidR="00BF21B1" w14:paraId="79C22ECC" w14:textId="77777777" w:rsidTr="00A843E3">
        <w:tc>
          <w:tcPr>
            <w:tcW w:w="636" w:type="dxa"/>
          </w:tcPr>
          <w:p w14:paraId="763863EC" w14:textId="0ABA27CA" w:rsidR="00BF21B1" w:rsidRPr="0032792F" w:rsidRDefault="00BF21B1" w:rsidP="00456ECC">
            <w:r w:rsidRPr="0032792F">
              <w:t>9.3</w:t>
            </w:r>
          </w:p>
        </w:tc>
        <w:tc>
          <w:tcPr>
            <w:tcW w:w="8595" w:type="dxa"/>
          </w:tcPr>
          <w:p w14:paraId="6C5E53CF" w14:textId="33B8E2B2" w:rsidR="00B54D11" w:rsidRPr="008F2E0B" w:rsidRDefault="00C928A0" w:rsidP="008F2E0B">
            <w:r w:rsidRPr="00C928A0">
              <w:rPr>
                <w:b/>
              </w:rPr>
              <w:t>Website</w:t>
            </w:r>
            <w:r>
              <w:t xml:space="preserve"> – this will be on the agenda for the next meeting.</w:t>
            </w:r>
          </w:p>
        </w:tc>
      </w:tr>
      <w:tr w:rsidR="006224BE" w14:paraId="71446FA8" w14:textId="77777777" w:rsidTr="00A843E3">
        <w:tc>
          <w:tcPr>
            <w:tcW w:w="636" w:type="dxa"/>
          </w:tcPr>
          <w:p w14:paraId="6D428036" w14:textId="32FDDE6C" w:rsidR="006224BE" w:rsidRDefault="006224BE" w:rsidP="00456ECC">
            <w:r>
              <w:t>10</w:t>
            </w:r>
          </w:p>
        </w:tc>
        <w:tc>
          <w:tcPr>
            <w:tcW w:w="8595" w:type="dxa"/>
          </w:tcPr>
          <w:p w14:paraId="2B3D7F2B" w14:textId="6E59AC34" w:rsidR="00C96CA2" w:rsidRPr="00F1686B" w:rsidRDefault="006224BE" w:rsidP="0015031A">
            <w:pPr>
              <w:rPr>
                <w:b/>
              </w:rPr>
            </w:pPr>
            <w:r>
              <w:rPr>
                <w:b/>
              </w:rPr>
              <w:t>ALLOTMENT ASSOCIATION</w:t>
            </w:r>
            <w:r w:rsidR="0015031A">
              <w:rPr>
                <w:b/>
              </w:rPr>
              <w:br/>
            </w:r>
            <w:r w:rsidR="0015031A">
              <w:t>Several councillors have allotment plots and will attend the forthcoming AGM and then report back to the Council.</w:t>
            </w:r>
          </w:p>
        </w:tc>
      </w:tr>
      <w:tr w:rsidR="006224BE" w14:paraId="5034F38C" w14:textId="77777777" w:rsidTr="00A843E3">
        <w:tc>
          <w:tcPr>
            <w:tcW w:w="636" w:type="dxa"/>
          </w:tcPr>
          <w:p w14:paraId="64CB30DF" w14:textId="17C2A158" w:rsidR="006224BE" w:rsidRDefault="006224BE" w:rsidP="00456ECC">
            <w:r>
              <w:t>11</w:t>
            </w:r>
          </w:p>
        </w:tc>
        <w:tc>
          <w:tcPr>
            <w:tcW w:w="8595" w:type="dxa"/>
          </w:tcPr>
          <w:p w14:paraId="621EBC91" w14:textId="79171723" w:rsidR="006224BE" w:rsidRDefault="006224BE" w:rsidP="008F2E0B">
            <w:pPr>
              <w:rPr>
                <w:b/>
              </w:rPr>
            </w:pPr>
            <w:r>
              <w:rPr>
                <w:b/>
              </w:rPr>
              <w:t>BUDGET AND PRECEPT</w:t>
            </w:r>
          </w:p>
        </w:tc>
      </w:tr>
      <w:tr w:rsidR="00C96CA2" w14:paraId="2A4007D1" w14:textId="77777777" w:rsidTr="00A843E3">
        <w:tc>
          <w:tcPr>
            <w:tcW w:w="636" w:type="dxa"/>
          </w:tcPr>
          <w:p w14:paraId="7BD81711" w14:textId="77777777" w:rsidR="00C96CA2" w:rsidRDefault="00C96CA2" w:rsidP="00456ECC"/>
        </w:tc>
        <w:tc>
          <w:tcPr>
            <w:tcW w:w="8595" w:type="dxa"/>
          </w:tcPr>
          <w:p w14:paraId="5EC52486" w14:textId="5DAD01CD" w:rsidR="002703F3" w:rsidRDefault="002703F3" w:rsidP="008F2E0B">
            <w:r w:rsidRPr="002703F3">
              <w:t>The working party recommended an increase of the precept to £92,918, calculate</w:t>
            </w:r>
            <w:r w:rsidR="008D193D">
              <w:t xml:space="preserve">d as a 10% increase for a </w:t>
            </w:r>
            <w:r w:rsidRPr="002703F3">
              <w:t>Band D home, which equates to an increase of</w:t>
            </w:r>
            <w:r w:rsidR="008D193D">
              <w:t xml:space="preserve"> 72 pence per month per </w:t>
            </w:r>
            <w:r w:rsidRPr="002703F3">
              <w:t>Band D home</w:t>
            </w:r>
            <w:r w:rsidR="00C873D7">
              <w:t xml:space="preserve"> but</w:t>
            </w:r>
            <w:r>
              <w:t>, because the number of homes has increased, the increase in the total precept is 10.68%.</w:t>
            </w:r>
            <w:r w:rsidR="008D193D">
              <w:t xml:space="preserve">  </w:t>
            </w:r>
          </w:p>
          <w:p w14:paraId="2CFC829C" w14:textId="735014BD" w:rsidR="002703F3" w:rsidRDefault="002703F3" w:rsidP="008F2E0B">
            <w:r>
              <w:t>The estimates for the current year, 16/17</w:t>
            </w:r>
            <w:r w:rsidR="008D193D">
              <w:t>,</w:t>
            </w:r>
            <w:r>
              <w:t xml:space="preserve"> suggest a surplus of £23,146</w:t>
            </w:r>
            <w:r w:rsidR="00E27F1C">
              <w:t xml:space="preserve"> after transf</w:t>
            </w:r>
            <w:r>
              <w:t xml:space="preserve">ers to earmarked </w:t>
            </w:r>
            <w:r w:rsidR="00E27F1C">
              <w:t>reser</w:t>
            </w:r>
            <w:r>
              <w:t>ves and not including the purchase of the bank building and the grants to the Recreation Centre. If it hadn’t been for the rental income from the bank and the Community Infrastructure Levy (CIL), there would have been a loss.</w:t>
            </w:r>
          </w:p>
          <w:p w14:paraId="00A14376" w14:textId="5ADC9AB0" w:rsidR="002703F3" w:rsidRDefault="002703F3" w:rsidP="008F2E0B">
            <w:r>
              <w:t>The budget for 17/18 is for a surplus of £9,802, after trans</w:t>
            </w:r>
            <w:r w:rsidR="00E27F1C">
              <w:t>f</w:t>
            </w:r>
            <w:r>
              <w:t xml:space="preserve">ers to earmarked </w:t>
            </w:r>
            <w:r w:rsidR="008D193D">
              <w:t xml:space="preserve">reserves </w:t>
            </w:r>
            <w:r>
              <w:t>but</w:t>
            </w:r>
            <w:r w:rsidR="008D193D">
              <w:t>,</w:t>
            </w:r>
            <w:r>
              <w:t xml:space="preserve"> without the rental income from the bank, a loss of £15,698 would be forecast.</w:t>
            </w:r>
          </w:p>
          <w:p w14:paraId="626708A2" w14:textId="77777777" w:rsidR="00C96CA2" w:rsidRDefault="002703F3" w:rsidP="008F2E0B">
            <w:r>
              <w:t>It was noted that the capital sum from the sale of the land can only be spent on the purchase of capital assets</w:t>
            </w:r>
            <w:r w:rsidR="008002A9">
              <w:t xml:space="preserve"> and cannot be used for day-to-day running costs.</w:t>
            </w:r>
          </w:p>
          <w:p w14:paraId="2BF9D3D3" w14:textId="4C241A13" w:rsidR="008D193D" w:rsidRPr="002703F3" w:rsidRDefault="008D193D" w:rsidP="008F2E0B">
            <w:r>
              <w:t>The Council confirmed the precept at £92,918.</w:t>
            </w:r>
          </w:p>
        </w:tc>
      </w:tr>
    </w:tbl>
    <w:p w14:paraId="2D39C8F2" w14:textId="77777777" w:rsidR="00F77C8F" w:rsidRDefault="00F77C8F">
      <w:r>
        <w:br w:type="page"/>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120"/>
        <w:gridCol w:w="8475"/>
        <w:gridCol w:w="120"/>
      </w:tblGrid>
      <w:tr w:rsidR="00D56E98" w14:paraId="38062AA0" w14:textId="77777777" w:rsidTr="00A843E3">
        <w:tc>
          <w:tcPr>
            <w:tcW w:w="636" w:type="dxa"/>
            <w:gridSpan w:val="2"/>
          </w:tcPr>
          <w:p w14:paraId="07189300" w14:textId="03C55209" w:rsidR="00D56E98" w:rsidRPr="0032792F" w:rsidRDefault="006224BE" w:rsidP="00456ECC">
            <w:pPr>
              <w:rPr>
                <w:b/>
              </w:rPr>
            </w:pPr>
            <w:r>
              <w:rPr>
                <w:b/>
              </w:rPr>
              <w:lastRenderedPageBreak/>
              <w:t>12</w:t>
            </w:r>
          </w:p>
        </w:tc>
        <w:tc>
          <w:tcPr>
            <w:tcW w:w="8595" w:type="dxa"/>
            <w:gridSpan w:val="2"/>
          </w:tcPr>
          <w:p w14:paraId="54CC2DCE" w14:textId="22BE0CB6" w:rsidR="00D56E98" w:rsidRDefault="00D56E98" w:rsidP="00344266">
            <w:pPr>
              <w:rPr>
                <w:b/>
              </w:rPr>
            </w:pPr>
            <w:r>
              <w:rPr>
                <w:b/>
              </w:rPr>
              <w:t>FINANCE</w:t>
            </w:r>
          </w:p>
        </w:tc>
      </w:tr>
      <w:tr w:rsidR="00D56E98" w14:paraId="1405D447" w14:textId="77777777" w:rsidTr="00A843E3">
        <w:tc>
          <w:tcPr>
            <w:tcW w:w="636" w:type="dxa"/>
            <w:gridSpan w:val="2"/>
          </w:tcPr>
          <w:p w14:paraId="14A3543A" w14:textId="052D0956" w:rsidR="00D56E98" w:rsidRDefault="00D56E98" w:rsidP="00456ECC">
            <w:pPr>
              <w:rPr>
                <w:b/>
              </w:rPr>
            </w:pPr>
          </w:p>
        </w:tc>
        <w:tc>
          <w:tcPr>
            <w:tcW w:w="859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4132"/>
              <w:gridCol w:w="1476"/>
            </w:tblGrid>
            <w:tr w:rsidR="00D56E98" w14:paraId="09BA3589" w14:textId="77777777" w:rsidTr="009F14D5">
              <w:tc>
                <w:tcPr>
                  <w:tcW w:w="2670" w:type="dxa"/>
                </w:tcPr>
                <w:p w14:paraId="241D62AA" w14:textId="77777777" w:rsidR="00D56E98" w:rsidRPr="00456ECC" w:rsidRDefault="00D56E98" w:rsidP="00D56E98">
                  <w:pPr>
                    <w:pStyle w:val="NoSpacing"/>
                    <w:rPr>
                      <w:b/>
                    </w:rPr>
                  </w:pPr>
                  <w:r w:rsidRPr="00456ECC">
                    <w:rPr>
                      <w:b/>
                    </w:rPr>
                    <w:t>Receipts:</w:t>
                  </w:r>
                </w:p>
              </w:tc>
              <w:tc>
                <w:tcPr>
                  <w:tcW w:w="4132" w:type="dxa"/>
                </w:tcPr>
                <w:p w14:paraId="165EC6DD" w14:textId="77777777" w:rsidR="00D56E98" w:rsidRDefault="00D56E98" w:rsidP="00D56E98">
                  <w:pPr>
                    <w:pStyle w:val="NoSpacing"/>
                  </w:pPr>
                </w:p>
              </w:tc>
              <w:tc>
                <w:tcPr>
                  <w:tcW w:w="1476" w:type="dxa"/>
                </w:tcPr>
                <w:p w14:paraId="4CFFBB1D" w14:textId="77777777" w:rsidR="00D56E98" w:rsidRDefault="00D56E98" w:rsidP="00D56E98">
                  <w:pPr>
                    <w:pStyle w:val="NoSpacing"/>
                    <w:jc w:val="center"/>
                  </w:pPr>
                  <w:r>
                    <w:t xml:space="preserve">         £</w:t>
                  </w:r>
                </w:p>
              </w:tc>
            </w:tr>
            <w:tr w:rsidR="00D56E98" w14:paraId="47B97C55" w14:textId="77777777" w:rsidTr="009F14D5">
              <w:tc>
                <w:tcPr>
                  <w:tcW w:w="2670" w:type="dxa"/>
                </w:tcPr>
                <w:p w14:paraId="47A46EC2" w14:textId="2649E17F" w:rsidR="00D56E98" w:rsidRDefault="00B51D4D" w:rsidP="00D56E98">
                  <w:pPr>
                    <w:pStyle w:val="NoSpacing"/>
                  </w:pPr>
                  <w:r>
                    <w:t>Upton</w:t>
                  </w:r>
                  <w:r w:rsidR="00D56E98">
                    <w:t xml:space="preserve"> PC</w:t>
                  </w:r>
                </w:p>
              </w:tc>
              <w:tc>
                <w:tcPr>
                  <w:tcW w:w="4132" w:type="dxa"/>
                </w:tcPr>
                <w:p w14:paraId="0A39E5D7" w14:textId="77777777" w:rsidR="00D56E98" w:rsidRDefault="00D56E98" w:rsidP="00D56E98">
                  <w:pPr>
                    <w:pStyle w:val="NoSpacing"/>
                  </w:pPr>
                  <w:r>
                    <w:t>Share of exps</w:t>
                  </w:r>
                </w:p>
              </w:tc>
              <w:tc>
                <w:tcPr>
                  <w:tcW w:w="1476" w:type="dxa"/>
                </w:tcPr>
                <w:p w14:paraId="6A332904" w14:textId="792B981C" w:rsidR="00D56E98" w:rsidRDefault="00B51D4D" w:rsidP="00D56E98">
                  <w:pPr>
                    <w:pStyle w:val="NoSpacing"/>
                    <w:jc w:val="right"/>
                  </w:pPr>
                  <w:r>
                    <w:t>68.62</w:t>
                  </w:r>
                </w:p>
              </w:tc>
            </w:tr>
            <w:tr w:rsidR="006F62DA" w14:paraId="117AFF52" w14:textId="77777777" w:rsidTr="009F14D5">
              <w:tc>
                <w:tcPr>
                  <w:tcW w:w="2670" w:type="dxa"/>
                </w:tcPr>
                <w:p w14:paraId="2F712C08" w14:textId="2B5A06B8" w:rsidR="006F62DA" w:rsidRDefault="00B51D4D" w:rsidP="00D56E98">
                  <w:pPr>
                    <w:pStyle w:val="NoSpacing"/>
                  </w:pPr>
                  <w:r>
                    <w:t>Gov’t Stocks</w:t>
                  </w:r>
                </w:p>
              </w:tc>
              <w:tc>
                <w:tcPr>
                  <w:tcW w:w="4132" w:type="dxa"/>
                </w:tcPr>
                <w:p w14:paraId="23B300E1" w14:textId="4F0C7F8D" w:rsidR="006F62DA" w:rsidRDefault="00B51D4D" w:rsidP="00D56E98">
                  <w:pPr>
                    <w:pStyle w:val="NoSpacing"/>
                  </w:pPr>
                  <w:r>
                    <w:t>Interest</w:t>
                  </w:r>
                </w:p>
              </w:tc>
              <w:tc>
                <w:tcPr>
                  <w:tcW w:w="1476" w:type="dxa"/>
                </w:tcPr>
                <w:p w14:paraId="253586A4" w14:textId="7055F1F7" w:rsidR="006F62DA" w:rsidRDefault="00B51D4D" w:rsidP="00D56E98">
                  <w:pPr>
                    <w:pStyle w:val="NoSpacing"/>
                    <w:jc w:val="right"/>
                  </w:pPr>
                  <w:r>
                    <w:t>721.55</w:t>
                  </w:r>
                </w:p>
              </w:tc>
            </w:tr>
            <w:tr w:rsidR="00D56E98" w14:paraId="6C40396A" w14:textId="77777777" w:rsidTr="009F14D5">
              <w:tc>
                <w:tcPr>
                  <w:tcW w:w="2670" w:type="dxa"/>
                </w:tcPr>
                <w:p w14:paraId="31E3A8B7" w14:textId="1BBD3C9F" w:rsidR="00D56E98" w:rsidRDefault="00B51D4D" w:rsidP="00D56E98">
                  <w:pPr>
                    <w:pStyle w:val="NoSpacing"/>
                  </w:pPr>
                  <w:r>
                    <w:t>Lloyds</w:t>
                  </w:r>
                </w:p>
              </w:tc>
              <w:tc>
                <w:tcPr>
                  <w:tcW w:w="4132" w:type="dxa"/>
                </w:tcPr>
                <w:p w14:paraId="05CC342C" w14:textId="0DE2A1EA" w:rsidR="00D56E98" w:rsidRDefault="00B51D4D" w:rsidP="00D56E98">
                  <w:pPr>
                    <w:pStyle w:val="NoSpacing"/>
                  </w:pPr>
                  <w:r>
                    <w:t>Bank interest</w:t>
                  </w:r>
                </w:p>
              </w:tc>
              <w:tc>
                <w:tcPr>
                  <w:tcW w:w="1476" w:type="dxa"/>
                </w:tcPr>
                <w:p w14:paraId="05FA3E99" w14:textId="2416E203" w:rsidR="00D56E98" w:rsidRDefault="00B51D4D" w:rsidP="00D56E98">
                  <w:pPr>
                    <w:pStyle w:val="NoSpacing"/>
                    <w:jc w:val="right"/>
                  </w:pPr>
                  <w:r>
                    <w:t>10.42</w:t>
                  </w:r>
                </w:p>
              </w:tc>
            </w:tr>
            <w:tr w:rsidR="00D56E98" w14:paraId="1CF1EC77" w14:textId="77777777" w:rsidTr="009F14D5">
              <w:tc>
                <w:tcPr>
                  <w:tcW w:w="2670" w:type="dxa"/>
                </w:tcPr>
                <w:p w14:paraId="4811E410" w14:textId="588CE4A2" w:rsidR="00D56E98" w:rsidRDefault="00B51D4D" w:rsidP="00D56E98">
                  <w:pPr>
                    <w:pStyle w:val="NoSpacing"/>
                  </w:pPr>
                  <w:r>
                    <w:t>UK Power Networks</w:t>
                  </w:r>
                </w:p>
              </w:tc>
              <w:tc>
                <w:tcPr>
                  <w:tcW w:w="4132" w:type="dxa"/>
                </w:tcPr>
                <w:p w14:paraId="7167161F" w14:textId="3E935E8C" w:rsidR="00D56E98" w:rsidRDefault="00B51D4D" w:rsidP="00D56E98">
                  <w:pPr>
                    <w:pStyle w:val="NoSpacing"/>
                  </w:pPr>
                  <w:r>
                    <w:t>Wayleaves</w:t>
                  </w:r>
                </w:p>
              </w:tc>
              <w:tc>
                <w:tcPr>
                  <w:tcW w:w="1476" w:type="dxa"/>
                </w:tcPr>
                <w:p w14:paraId="1AC89B13" w14:textId="525305E5" w:rsidR="00D56E98" w:rsidRDefault="00B51D4D" w:rsidP="00D56E98">
                  <w:pPr>
                    <w:pStyle w:val="NoSpacing"/>
                    <w:jc w:val="right"/>
                  </w:pPr>
                  <w:r>
                    <w:t>207.15</w:t>
                  </w:r>
                </w:p>
              </w:tc>
            </w:tr>
            <w:tr w:rsidR="00D56E98" w14:paraId="2CEC4006" w14:textId="77777777" w:rsidTr="009F14D5">
              <w:tc>
                <w:tcPr>
                  <w:tcW w:w="2670" w:type="dxa"/>
                </w:tcPr>
                <w:p w14:paraId="08094C6D" w14:textId="77777777" w:rsidR="00D56E98" w:rsidRPr="00DB762D" w:rsidRDefault="00D56E98" w:rsidP="00D56E98">
                  <w:pPr>
                    <w:pStyle w:val="NoSpacing"/>
                  </w:pPr>
                  <w:r>
                    <w:t>Cemetery</w:t>
                  </w:r>
                </w:p>
              </w:tc>
              <w:tc>
                <w:tcPr>
                  <w:tcW w:w="4132" w:type="dxa"/>
                </w:tcPr>
                <w:p w14:paraId="67C5B81A" w14:textId="77777777" w:rsidR="00D56E98" w:rsidRPr="00DB762D" w:rsidRDefault="00D56E98" w:rsidP="00D56E98">
                  <w:pPr>
                    <w:pStyle w:val="NoSpacing"/>
                  </w:pPr>
                  <w:r>
                    <w:t>Memorial and burial fees</w:t>
                  </w:r>
                </w:p>
              </w:tc>
              <w:tc>
                <w:tcPr>
                  <w:tcW w:w="1476" w:type="dxa"/>
                </w:tcPr>
                <w:p w14:paraId="2734BABA" w14:textId="5A0AF958" w:rsidR="00D56E98" w:rsidRPr="00DB762D" w:rsidRDefault="00B51D4D" w:rsidP="00D56E98">
                  <w:pPr>
                    <w:pStyle w:val="NoSpacing"/>
                    <w:jc w:val="right"/>
                  </w:pPr>
                  <w:r>
                    <w:t>940.00</w:t>
                  </w:r>
                </w:p>
              </w:tc>
            </w:tr>
            <w:tr w:rsidR="00D56E98" w14:paraId="5375B50E" w14:textId="77777777" w:rsidTr="009F14D5">
              <w:tc>
                <w:tcPr>
                  <w:tcW w:w="2670" w:type="dxa"/>
                </w:tcPr>
                <w:p w14:paraId="481BD6D6" w14:textId="77777777" w:rsidR="00D56E98" w:rsidRPr="00E023CC" w:rsidRDefault="00D56E98" w:rsidP="00D56E98">
                  <w:pPr>
                    <w:pStyle w:val="NoSpacing"/>
                    <w:rPr>
                      <w:b/>
                    </w:rPr>
                  </w:pPr>
                  <w:r w:rsidRPr="00E023CC">
                    <w:rPr>
                      <w:b/>
                    </w:rPr>
                    <w:t>Direct Debits:</w:t>
                  </w:r>
                </w:p>
              </w:tc>
              <w:tc>
                <w:tcPr>
                  <w:tcW w:w="4132" w:type="dxa"/>
                </w:tcPr>
                <w:p w14:paraId="6F0DB7E4" w14:textId="77777777" w:rsidR="00D56E98" w:rsidRDefault="00D56E98" w:rsidP="00D56E98">
                  <w:pPr>
                    <w:pStyle w:val="NoSpacing"/>
                  </w:pPr>
                </w:p>
              </w:tc>
              <w:tc>
                <w:tcPr>
                  <w:tcW w:w="1476" w:type="dxa"/>
                </w:tcPr>
                <w:p w14:paraId="7C549219" w14:textId="77777777" w:rsidR="00D56E98" w:rsidRDefault="00D56E98" w:rsidP="00D56E98">
                  <w:pPr>
                    <w:pStyle w:val="NoSpacing"/>
                    <w:jc w:val="right"/>
                  </w:pPr>
                </w:p>
              </w:tc>
            </w:tr>
            <w:tr w:rsidR="00D56E98" w14:paraId="376A42D8" w14:textId="77777777" w:rsidTr="009F14D5">
              <w:tc>
                <w:tcPr>
                  <w:tcW w:w="2670" w:type="dxa"/>
                </w:tcPr>
                <w:p w14:paraId="249D3038" w14:textId="77777777" w:rsidR="00D56E98" w:rsidRDefault="00D56E98" w:rsidP="00D56E98">
                  <w:pPr>
                    <w:pStyle w:val="NoSpacing"/>
                  </w:pPr>
                  <w:r>
                    <w:t>SWALEC</w:t>
                  </w:r>
                </w:p>
              </w:tc>
              <w:tc>
                <w:tcPr>
                  <w:tcW w:w="4132" w:type="dxa"/>
                </w:tcPr>
                <w:p w14:paraId="3D4F9994" w14:textId="77777777" w:rsidR="00D56E98" w:rsidRDefault="00D56E98" w:rsidP="00D56E98">
                  <w:pPr>
                    <w:pStyle w:val="NoSpacing"/>
                  </w:pPr>
                  <w:r>
                    <w:t>Street lighting electricity for month</w:t>
                  </w:r>
                </w:p>
              </w:tc>
              <w:tc>
                <w:tcPr>
                  <w:tcW w:w="1476" w:type="dxa"/>
                </w:tcPr>
                <w:p w14:paraId="31C39650" w14:textId="37C5DB40" w:rsidR="00D56E98" w:rsidRDefault="00B51D4D" w:rsidP="00D56E98">
                  <w:pPr>
                    <w:pStyle w:val="NoSpacing"/>
                    <w:jc w:val="right"/>
                  </w:pPr>
                  <w:r>
                    <w:t>692.59</w:t>
                  </w:r>
                </w:p>
              </w:tc>
            </w:tr>
            <w:tr w:rsidR="00B51D4D" w14:paraId="01FBB8F8" w14:textId="77777777" w:rsidTr="009F14D5">
              <w:tc>
                <w:tcPr>
                  <w:tcW w:w="2670" w:type="dxa"/>
                </w:tcPr>
                <w:p w14:paraId="7BC99A7B" w14:textId="112839E3" w:rsidR="00B51D4D" w:rsidRDefault="00B51D4D" w:rsidP="00D56E98">
                  <w:pPr>
                    <w:pStyle w:val="NoSpacing"/>
                  </w:pPr>
                  <w:r>
                    <w:t>Veolia</w:t>
                  </w:r>
                </w:p>
              </w:tc>
              <w:tc>
                <w:tcPr>
                  <w:tcW w:w="4132" w:type="dxa"/>
                </w:tcPr>
                <w:p w14:paraId="003848EA" w14:textId="004ECFEA" w:rsidR="00B51D4D" w:rsidRDefault="00B51D4D" w:rsidP="00D56E98">
                  <w:pPr>
                    <w:pStyle w:val="NoSpacing"/>
                  </w:pPr>
                  <w:r>
                    <w:t>Skip hire</w:t>
                  </w:r>
                  <w:r w:rsidR="00121221">
                    <w:t xml:space="preserve"> for </w:t>
                  </w:r>
                  <w:r>
                    <w:t>month</w:t>
                  </w:r>
                </w:p>
              </w:tc>
              <w:tc>
                <w:tcPr>
                  <w:tcW w:w="1476" w:type="dxa"/>
                </w:tcPr>
                <w:p w14:paraId="0A51DF99" w14:textId="25442DB3" w:rsidR="00B51D4D" w:rsidRDefault="00B51D4D" w:rsidP="00D56E98">
                  <w:pPr>
                    <w:pStyle w:val="NoSpacing"/>
                    <w:jc w:val="right"/>
                  </w:pPr>
                  <w:r>
                    <w:t>182.40</w:t>
                  </w:r>
                </w:p>
              </w:tc>
            </w:tr>
            <w:tr w:rsidR="00B51D4D" w14:paraId="1A76CF19" w14:textId="77777777" w:rsidTr="009F14D5">
              <w:tc>
                <w:tcPr>
                  <w:tcW w:w="2670" w:type="dxa"/>
                </w:tcPr>
                <w:p w14:paraId="30C62B5D" w14:textId="51A09AFF" w:rsidR="00B51D4D" w:rsidRDefault="00B51D4D" w:rsidP="00D56E98">
                  <w:pPr>
                    <w:pStyle w:val="NoSpacing"/>
                  </w:pPr>
                  <w:r>
                    <w:t>I</w:t>
                  </w:r>
                  <w:r w:rsidR="00121221">
                    <w:t>nformation Com</w:t>
                  </w:r>
                </w:p>
              </w:tc>
              <w:tc>
                <w:tcPr>
                  <w:tcW w:w="4132" w:type="dxa"/>
                </w:tcPr>
                <w:p w14:paraId="3D7A4E2D" w14:textId="7E60573A" w:rsidR="00B51D4D" w:rsidRDefault="00B51D4D" w:rsidP="00D56E98">
                  <w:pPr>
                    <w:pStyle w:val="NoSpacing"/>
                  </w:pPr>
                  <w:r>
                    <w:t>Data Protection</w:t>
                  </w:r>
                </w:p>
              </w:tc>
              <w:tc>
                <w:tcPr>
                  <w:tcW w:w="1476" w:type="dxa"/>
                </w:tcPr>
                <w:p w14:paraId="1815E174" w14:textId="653D9C03" w:rsidR="00B51D4D" w:rsidRDefault="00B51D4D" w:rsidP="00D56E98">
                  <w:pPr>
                    <w:pStyle w:val="NoSpacing"/>
                    <w:jc w:val="right"/>
                  </w:pPr>
                  <w:r>
                    <w:t>35.00</w:t>
                  </w:r>
                </w:p>
              </w:tc>
            </w:tr>
            <w:tr w:rsidR="00B51D4D" w14:paraId="31E3E7A8" w14:textId="77777777" w:rsidTr="009F14D5">
              <w:tc>
                <w:tcPr>
                  <w:tcW w:w="2670" w:type="dxa"/>
                </w:tcPr>
                <w:p w14:paraId="3739857E" w14:textId="654FE300" w:rsidR="00B51D4D" w:rsidRDefault="00B51D4D" w:rsidP="00D56E98">
                  <w:pPr>
                    <w:pStyle w:val="NoSpacing"/>
                  </w:pPr>
                  <w:r>
                    <w:t>Siemens</w:t>
                  </w:r>
                </w:p>
              </w:tc>
              <w:tc>
                <w:tcPr>
                  <w:tcW w:w="4132" w:type="dxa"/>
                </w:tcPr>
                <w:p w14:paraId="34C3014D" w14:textId="6877B3D0" w:rsidR="00B51D4D" w:rsidRDefault="00B51D4D" w:rsidP="00D56E98">
                  <w:pPr>
                    <w:pStyle w:val="NoSpacing"/>
                  </w:pPr>
                  <w:r>
                    <w:t>Copier rental</w:t>
                  </w:r>
                </w:p>
              </w:tc>
              <w:tc>
                <w:tcPr>
                  <w:tcW w:w="1476" w:type="dxa"/>
                </w:tcPr>
                <w:p w14:paraId="3815A83C" w14:textId="2CE20049" w:rsidR="00B51D4D" w:rsidRDefault="00B51D4D" w:rsidP="00D56E98">
                  <w:pPr>
                    <w:pStyle w:val="NoSpacing"/>
                    <w:jc w:val="right"/>
                  </w:pPr>
                  <w:r>
                    <w:t>213.57</w:t>
                  </w:r>
                </w:p>
              </w:tc>
            </w:tr>
            <w:tr w:rsidR="00D56E98" w14:paraId="2141E75D" w14:textId="77777777" w:rsidTr="009F14D5">
              <w:tc>
                <w:tcPr>
                  <w:tcW w:w="2670" w:type="dxa"/>
                </w:tcPr>
                <w:p w14:paraId="029332C3" w14:textId="6689B345" w:rsidR="00D56E98" w:rsidRPr="009F14D5" w:rsidRDefault="009F14D5" w:rsidP="00D56E98">
                  <w:pPr>
                    <w:pStyle w:val="NoSpacing"/>
                    <w:rPr>
                      <w:b/>
                    </w:rPr>
                  </w:pPr>
                  <w:r w:rsidRPr="009F14D5">
                    <w:rPr>
                      <w:b/>
                    </w:rPr>
                    <w:t>Online Payments made</w:t>
                  </w:r>
                  <w:r>
                    <w:rPr>
                      <w:b/>
                    </w:rPr>
                    <w:t xml:space="preserve"> between meetings:</w:t>
                  </w:r>
                </w:p>
              </w:tc>
              <w:tc>
                <w:tcPr>
                  <w:tcW w:w="4132" w:type="dxa"/>
                </w:tcPr>
                <w:p w14:paraId="640F1198" w14:textId="67CA4735" w:rsidR="00D56E98" w:rsidRDefault="00D56E98" w:rsidP="00D56E98">
                  <w:pPr>
                    <w:pStyle w:val="NoSpacing"/>
                  </w:pPr>
                </w:p>
              </w:tc>
              <w:tc>
                <w:tcPr>
                  <w:tcW w:w="1476" w:type="dxa"/>
                </w:tcPr>
                <w:p w14:paraId="3122DB40" w14:textId="3A26A491" w:rsidR="00D56E98" w:rsidRDefault="00D56E98" w:rsidP="00D56E98">
                  <w:pPr>
                    <w:pStyle w:val="NoSpacing"/>
                    <w:jc w:val="right"/>
                  </w:pPr>
                </w:p>
              </w:tc>
            </w:tr>
            <w:tr w:rsidR="00D56E98" w14:paraId="004CE295" w14:textId="77777777" w:rsidTr="009F14D5">
              <w:tc>
                <w:tcPr>
                  <w:tcW w:w="2670" w:type="dxa"/>
                </w:tcPr>
                <w:p w14:paraId="7855AEB4" w14:textId="328974C7" w:rsidR="00D56E98" w:rsidRDefault="00B51D4D" w:rsidP="00D56E98">
                  <w:pPr>
                    <w:pStyle w:val="NoSpacing"/>
                  </w:pPr>
                  <w:r>
                    <w:t>Apple Interiors</w:t>
                  </w:r>
                </w:p>
              </w:tc>
              <w:tc>
                <w:tcPr>
                  <w:tcW w:w="4132" w:type="dxa"/>
                </w:tcPr>
                <w:p w14:paraId="0A1C1A04" w14:textId="4D784A7C" w:rsidR="00D56E98" w:rsidRDefault="00B51D4D" w:rsidP="00D56E98">
                  <w:pPr>
                    <w:pStyle w:val="NoSpacing"/>
                  </w:pPr>
                  <w:r>
                    <w:t>Design fee for Recreation Centre</w:t>
                  </w:r>
                </w:p>
              </w:tc>
              <w:tc>
                <w:tcPr>
                  <w:tcW w:w="1476" w:type="dxa"/>
                </w:tcPr>
                <w:p w14:paraId="731ED135" w14:textId="435C33CA" w:rsidR="00D56E98" w:rsidRDefault="00B51D4D" w:rsidP="00D56E98">
                  <w:pPr>
                    <w:pStyle w:val="NoSpacing"/>
                    <w:jc w:val="right"/>
                  </w:pPr>
                  <w:r>
                    <w:t>1,200.00</w:t>
                  </w:r>
                </w:p>
              </w:tc>
            </w:tr>
            <w:tr w:rsidR="00D56E98" w14:paraId="4305CC16" w14:textId="77777777" w:rsidTr="009F14D5">
              <w:tc>
                <w:tcPr>
                  <w:tcW w:w="2670" w:type="dxa"/>
                </w:tcPr>
                <w:p w14:paraId="209D1937" w14:textId="0FA79DA7" w:rsidR="00D56E98" w:rsidRDefault="00B51D4D" w:rsidP="00D56E98">
                  <w:pPr>
                    <w:pStyle w:val="NoSpacing"/>
                  </w:pPr>
                  <w:r>
                    <w:t>Total Gas &amp; Power</w:t>
                  </w:r>
                </w:p>
              </w:tc>
              <w:tc>
                <w:tcPr>
                  <w:tcW w:w="4132" w:type="dxa"/>
                </w:tcPr>
                <w:p w14:paraId="45DD1777" w14:textId="1E119BE4" w:rsidR="00D56E98" w:rsidRDefault="00B51D4D" w:rsidP="00D56E98">
                  <w:pPr>
                    <w:pStyle w:val="NoSpacing"/>
                  </w:pPr>
                  <w:r>
                    <w:t>Electricity at public toilets</w:t>
                  </w:r>
                </w:p>
              </w:tc>
              <w:tc>
                <w:tcPr>
                  <w:tcW w:w="1476" w:type="dxa"/>
                </w:tcPr>
                <w:p w14:paraId="4DDA1934" w14:textId="59B6AC46" w:rsidR="00D56E98" w:rsidRDefault="00B51D4D" w:rsidP="00D56E98">
                  <w:pPr>
                    <w:pStyle w:val="NoSpacing"/>
                    <w:jc w:val="right"/>
                  </w:pPr>
                  <w:r>
                    <w:t>81.33</w:t>
                  </w:r>
                </w:p>
              </w:tc>
            </w:tr>
            <w:tr w:rsidR="00D56E98" w14:paraId="77E61EDD" w14:textId="77777777" w:rsidTr="009F14D5">
              <w:tc>
                <w:tcPr>
                  <w:tcW w:w="2670" w:type="dxa"/>
                </w:tcPr>
                <w:p w14:paraId="20092314" w14:textId="77777777" w:rsidR="00D56E98" w:rsidRPr="00312350" w:rsidRDefault="00D56E98" w:rsidP="00D56E98">
                  <w:pPr>
                    <w:pStyle w:val="NoSpacing"/>
                    <w:rPr>
                      <w:b/>
                    </w:rPr>
                  </w:pPr>
                  <w:r w:rsidRPr="00312350">
                    <w:rPr>
                      <w:b/>
                    </w:rPr>
                    <w:t>Online Payments:</w:t>
                  </w:r>
                </w:p>
              </w:tc>
              <w:tc>
                <w:tcPr>
                  <w:tcW w:w="4132" w:type="dxa"/>
                </w:tcPr>
                <w:p w14:paraId="19936B3E" w14:textId="77777777" w:rsidR="00D56E98" w:rsidRPr="00312350" w:rsidRDefault="00D56E98" w:rsidP="00D56E98">
                  <w:pPr>
                    <w:pStyle w:val="NoSpacing"/>
                  </w:pPr>
                </w:p>
              </w:tc>
              <w:tc>
                <w:tcPr>
                  <w:tcW w:w="1476" w:type="dxa"/>
                </w:tcPr>
                <w:p w14:paraId="4785ED1C" w14:textId="77777777" w:rsidR="00D56E98" w:rsidRPr="00312350" w:rsidRDefault="00D56E98" w:rsidP="00D56E98">
                  <w:pPr>
                    <w:pStyle w:val="NoSpacing"/>
                    <w:jc w:val="center"/>
                  </w:pPr>
                </w:p>
              </w:tc>
            </w:tr>
            <w:tr w:rsidR="00D56E98" w14:paraId="6677BEE3" w14:textId="77777777" w:rsidTr="003E6915">
              <w:tc>
                <w:tcPr>
                  <w:tcW w:w="2670" w:type="dxa"/>
                </w:tcPr>
                <w:p w14:paraId="523B005E" w14:textId="77777777" w:rsidR="00D56E98" w:rsidRDefault="00D56E98" w:rsidP="00D56E98">
                  <w:pPr>
                    <w:pStyle w:val="NoSpacing"/>
                  </w:pPr>
                  <w:r>
                    <w:t>Employment costs:</w:t>
                  </w:r>
                </w:p>
              </w:tc>
              <w:tc>
                <w:tcPr>
                  <w:tcW w:w="4132" w:type="dxa"/>
                </w:tcPr>
                <w:p w14:paraId="3C89E832" w14:textId="77777777" w:rsidR="00D56E98" w:rsidRDefault="00D56E98" w:rsidP="00D56E98">
                  <w:pPr>
                    <w:pStyle w:val="NoSpacing"/>
                  </w:pPr>
                </w:p>
              </w:tc>
              <w:tc>
                <w:tcPr>
                  <w:tcW w:w="1476" w:type="dxa"/>
                </w:tcPr>
                <w:p w14:paraId="119D9C09" w14:textId="57689273" w:rsidR="00D56E98" w:rsidRDefault="003E6915" w:rsidP="00D56E98">
                  <w:pPr>
                    <w:pStyle w:val="NoSpacing"/>
                    <w:jc w:val="right"/>
                  </w:pPr>
                  <w:r>
                    <w:t>3,210.83</w:t>
                  </w:r>
                </w:p>
              </w:tc>
            </w:tr>
            <w:tr w:rsidR="00D56E98" w14:paraId="6CB4EAD7" w14:textId="77777777" w:rsidTr="003E6915">
              <w:tc>
                <w:tcPr>
                  <w:tcW w:w="2670" w:type="dxa"/>
                </w:tcPr>
                <w:p w14:paraId="66FB8D5E" w14:textId="7A280339" w:rsidR="00D56E98" w:rsidRPr="00DB762D" w:rsidRDefault="00121221" w:rsidP="00D56E98">
                  <w:pPr>
                    <w:pStyle w:val="NoSpacing"/>
                  </w:pPr>
                  <w:r>
                    <w:t>Pauline James</w:t>
                  </w:r>
                </w:p>
              </w:tc>
              <w:tc>
                <w:tcPr>
                  <w:tcW w:w="4132" w:type="dxa"/>
                </w:tcPr>
                <w:p w14:paraId="5B6B4010" w14:textId="7F8C06FB" w:rsidR="00D56E98" w:rsidRPr="00DB762D" w:rsidRDefault="00121221" w:rsidP="00D56E98">
                  <w:pPr>
                    <w:pStyle w:val="NoSpacing"/>
                  </w:pPr>
                  <w:r>
                    <w:t>Reimbursement purchases Rec Centre</w:t>
                  </w:r>
                </w:p>
              </w:tc>
              <w:tc>
                <w:tcPr>
                  <w:tcW w:w="1476" w:type="dxa"/>
                </w:tcPr>
                <w:p w14:paraId="3C859BC0" w14:textId="27237CFC" w:rsidR="00D56E98" w:rsidRPr="00DB762D" w:rsidRDefault="00121221" w:rsidP="00D56E98">
                  <w:pPr>
                    <w:pStyle w:val="NoSpacing"/>
                    <w:jc w:val="right"/>
                  </w:pPr>
                  <w:r>
                    <w:t>402.11</w:t>
                  </w:r>
                </w:p>
              </w:tc>
            </w:tr>
            <w:tr w:rsidR="00D56E98" w14:paraId="36E49A68" w14:textId="77777777" w:rsidTr="009F14D5">
              <w:tc>
                <w:tcPr>
                  <w:tcW w:w="2670" w:type="dxa"/>
                </w:tcPr>
                <w:p w14:paraId="2C03135E" w14:textId="772CA884" w:rsidR="00D56E98" w:rsidRDefault="00B51D4D" w:rsidP="00D56E98">
                  <w:pPr>
                    <w:pStyle w:val="NoSpacing"/>
                  </w:pPr>
                  <w:r>
                    <w:t>Plumbright</w:t>
                  </w:r>
                </w:p>
              </w:tc>
              <w:tc>
                <w:tcPr>
                  <w:tcW w:w="4132" w:type="dxa"/>
                </w:tcPr>
                <w:p w14:paraId="0D0ACD7A" w14:textId="49FD62B1" w:rsidR="00D56E98" w:rsidRDefault="00B51D4D" w:rsidP="00D56E98">
                  <w:pPr>
                    <w:pStyle w:val="NoSpacing"/>
                  </w:pPr>
                  <w:r>
                    <w:t>2 x drainage at public toilets</w:t>
                  </w:r>
                </w:p>
              </w:tc>
              <w:tc>
                <w:tcPr>
                  <w:tcW w:w="1476" w:type="dxa"/>
                </w:tcPr>
                <w:p w14:paraId="72796A01" w14:textId="5767B5A0" w:rsidR="00D56E98" w:rsidRDefault="00992207" w:rsidP="00D56E98">
                  <w:pPr>
                    <w:pStyle w:val="NoSpacing"/>
                    <w:jc w:val="right"/>
                  </w:pPr>
                  <w:r>
                    <w:t>276.00</w:t>
                  </w:r>
                </w:p>
              </w:tc>
            </w:tr>
            <w:tr w:rsidR="004260F3" w14:paraId="62302A60" w14:textId="77777777" w:rsidTr="009F14D5">
              <w:tc>
                <w:tcPr>
                  <w:tcW w:w="2670" w:type="dxa"/>
                </w:tcPr>
                <w:p w14:paraId="295829B9" w14:textId="7EFA86A8" w:rsidR="004260F3" w:rsidRDefault="004260F3" w:rsidP="00D56E98">
                  <w:pPr>
                    <w:pStyle w:val="NoSpacing"/>
                  </w:pPr>
                  <w:r>
                    <w:t>Hugh Crane Cleaning</w:t>
                  </w:r>
                </w:p>
              </w:tc>
              <w:tc>
                <w:tcPr>
                  <w:tcW w:w="4132" w:type="dxa"/>
                </w:tcPr>
                <w:p w14:paraId="36455F52" w14:textId="27B27AD0" w:rsidR="004260F3" w:rsidRDefault="004260F3" w:rsidP="00D56E98">
                  <w:pPr>
                    <w:pStyle w:val="NoSpacing"/>
                  </w:pPr>
                  <w:r>
                    <w:t>Supplies for Fletcher Room</w:t>
                  </w:r>
                </w:p>
              </w:tc>
              <w:tc>
                <w:tcPr>
                  <w:tcW w:w="1476" w:type="dxa"/>
                </w:tcPr>
                <w:p w14:paraId="1E66A0B6" w14:textId="6FDEEBFD" w:rsidR="004260F3" w:rsidRDefault="004260F3" w:rsidP="00D56E98">
                  <w:pPr>
                    <w:pStyle w:val="NoSpacing"/>
                    <w:jc w:val="right"/>
                  </w:pPr>
                  <w:r>
                    <w:t>17.23</w:t>
                  </w:r>
                </w:p>
              </w:tc>
            </w:tr>
            <w:tr w:rsidR="00D56E98" w14:paraId="0553A390" w14:textId="77777777" w:rsidTr="009F14D5">
              <w:tc>
                <w:tcPr>
                  <w:tcW w:w="2670" w:type="dxa"/>
                </w:tcPr>
                <w:p w14:paraId="7B044CF0" w14:textId="77777777" w:rsidR="00D56E98" w:rsidRDefault="00D56E98" w:rsidP="00D56E98">
                  <w:pPr>
                    <w:pStyle w:val="NoSpacing"/>
                  </w:pPr>
                  <w:r>
                    <w:t>Acle Recreation Centre</w:t>
                  </w:r>
                </w:p>
              </w:tc>
              <w:tc>
                <w:tcPr>
                  <w:tcW w:w="4132" w:type="dxa"/>
                </w:tcPr>
                <w:p w14:paraId="6F088620" w14:textId="4F3E3BFF" w:rsidR="00D56E98" w:rsidRDefault="00D56E98" w:rsidP="00D56E98">
                  <w:pPr>
                    <w:pStyle w:val="NoSpacing"/>
                  </w:pPr>
                  <w:r>
                    <w:t>R</w:t>
                  </w:r>
                  <w:r w:rsidR="00992207">
                    <w:t>oom hire for Youth Club - Novem</w:t>
                  </w:r>
                  <w:r>
                    <w:t>ber</w:t>
                  </w:r>
                </w:p>
              </w:tc>
              <w:tc>
                <w:tcPr>
                  <w:tcW w:w="1476" w:type="dxa"/>
                </w:tcPr>
                <w:p w14:paraId="350E6C0B" w14:textId="50FD6016" w:rsidR="00D56E98" w:rsidRDefault="00992207" w:rsidP="00D56E98">
                  <w:pPr>
                    <w:pStyle w:val="NoSpacing"/>
                    <w:jc w:val="right"/>
                  </w:pPr>
                  <w:r>
                    <w:t>75.00</w:t>
                  </w:r>
                </w:p>
              </w:tc>
            </w:tr>
            <w:tr w:rsidR="00D56E98" w14:paraId="2CDFF708" w14:textId="77777777" w:rsidTr="009F14D5">
              <w:tc>
                <w:tcPr>
                  <w:tcW w:w="2670" w:type="dxa"/>
                </w:tcPr>
                <w:p w14:paraId="1E2AC8AA" w14:textId="77777777" w:rsidR="00D56E98" w:rsidRDefault="00D56E98" w:rsidP="00D56E98">
                  <w:pPr>
                    <w:pStyle w:val="NoSpacing"/>
                    <w:rPr>
                      <w:b/>
                    </w:rPr>
                  </w:pPr>
                  <w:r>
                    <w:rPr>
                      <w:b/>
                    </w:rPr>
                    <w:t>Cheques for payment:</w:t>
                  </w:r>
                </w:p>
              </w:tc>
              <w:tc>
                <w:tcPr>
                  <w:tcW w:w="4132" w:type="dxa"/>
                </w:tcPr>
                <w:p w14:paraId="6A60D275" w14:textId="77777777" w:rsidR="00D56E98" w:rsidRDefault="00D56E98" w:rsidP="00D56E98">
                  <w:pPr>
                    <w:pStyle w:val="NoSpacing"/>
                    <w:rPr>
                      <w:b/>
                    </w:rPr>
                  </w:pPr>
                </w:p>
              </w:tc>
              <w:tc>
                <w:tcPr>
                  <w:tcW w:w="1476" w:type="dxa"/>
                </w:tcPr>
                <w:p w14:paraId="1F76D542" w14:textId="77777777" w:rsidR="00D56E98" w:rsidRDefault="00D56E98" w:rsidP="00D56E98">
                  <w:pPr>
                    <w:pStyle w:val="NoSpacing"/>
                    <w:jc w:val="right"/>
                    <w:rPr>
                      <w:b/>
                    </w:rPr>
                  </w:pPr>
                </w:p>
              </w:tc>
            </w:tr>
            <w:tr w:rsidR="00992207" w14:paraId="288B03AB" w14:textId="77777777" w:rsidTr="009F14D5">
              <w:tc>
                <w:tcPr>
                  <w:tcW w:w="2670" w:type="dxa"/>
                </w:tcPr>
                <w:p w14:paraId="00FB2A04" w14:textId="0C865B50" w:rsidR="00992207" w:rsidRDefault="00992207" w:rsidP="00D56E98">
                  <w:pPr>
                    <w:pStyle w:val="NoSpacing"/>
                  </w:pPr>
                  <w:r>
                    <w:t>Wendy Butler</w:t>
                  </w:r>
                </w:p>
              </w:tc>
              <w:tc>
                <w:tcPr>
                  <w:tcW w:w="4132" w:type="dxa"/>
                </w:tcPr>
                <w:p w14:paraId="3E879DB1" w14:textId="25904A45" w:rsidR="00992207" w:rsidRDefault="00992207" w:rsidP="00D56E98">
                  <w:pPr>
                    <w:pStyle w:val="NoSpacing"/>
                  </w:pPr>
                  <w:r>
                    <w:t>Holiday cover cleaning</w:t>
                  </w:r>
                </w:p>
              </w:tc>
              <w:tc>
                <w:tcPr>
                  <w:tcW w:w="1476" w:type="dxa"/>
                </w:tcPr>
                <w:p w14:paraId="73B958A7" w14:textId="6F9E3374" w:rsidR="00992207" w:rsidRDefault="00992207" w:rsidP="00D56E98">
                  <w:pPr>
                    <w:pStyle w:val="NoSpacing"/>
                    <w:jc w:val="right"/>
                  </w:pPr>
                  <w:r>
                    <w:t>90.00</w:t>
                  </w:r>
                </w:p>
              </w:tc>
            </w:tr>
            <w:tr w:rsidR="00121221" w14:paraId="37B07DD1" w14:textId="77777777" w:rsidTr="009F14D5">
              <w:tc>
                <w:tcPr>
                  <w:tcW w:w="2670" w:type="dxa"/>
                </w:tcPr>
                <w:p w14:paraId="188A324A" w14:textId="0B19AA1D" w:rsidR="00121221" w:rsidRDefault="00121221" w:rsidP="00D56E98">
                  <w:pPr>
                    <w:pStyle w:val="NoSpacing"/>
                  </w:pPr>
                  <w:r>
                    <w:t>CPRE</w:t>
                  </w:r>
                </w:p>
              </w:tc>
              <w:tc>
                <w:tcPr>
                  <w:tcW w:w="4132" w:type="dxa"/>
                </w:tcPr>
                <w:p w14:paraId="08B7FABB" w14:textId="022CFC21" w:rsidR="00121221" w:rsidRDefault="00121221" w:rsidP="00D56E98">
                  <w:pPr>
                    <w:pStyle w:val="NoSpacing"/>
                  </w:pPr>
                  <w:r>
                    <w:t>Subs</w:t>
                  </w:r>
                </w:p>
              </w:tc>
              <w:tc>
                <w:tcPr>
                  <w:tcW w:w="1476" w:type="dxa"/>
                </w:tcPr>
                <w:p w14:paraId="151A941B" w14:textId="021FE3BC" w:rsidR="00121221" w:rsidRDefault="00121221" w:rsidP="00D56E98">
                  <w:pPr>
                    <w:pStyle w:val="NoSpacing"/>
                    <w:jc w:val="right"/>
                  </w:pPr>
                  <w:r>
                    <w:t>36.00</w:t>
                  </w:r>
                </w:p>
              </w:tc>
            </w:tr>
            <w:tr w:rsidR="00D56E98" w14:paraId="0AB4D565" w14:textId="77777777" w:rsidTr="009F14D5">
              <w:tc>
                <w:tcPr>
                  <w:tcW w:w="2670" w:type="dxa"/>
                </w:tcPr>
                <w:p w14:paraId="2714AE46" w14:textId="77777777" w:rsidR="00D56E98" w:rsidRPr="00DB762D" w:rsidRDefault="00D56E98" w:rsidP="00D56E98">
                  <w:pPr>
                    <w:pStyle w:val="NoSpacing"/>
                  </w:pPr>
                  <w:r>
                    <w:t>Wilkerson’s</w:t>
                  </w:r>
                </w:p>
              </w:tc>
              <w:tc>
                <w:tcPr>
                  <w:tcW w:w="4132" w:type="dxa"/>
                </w:tcPr>
                <w:p w14:paraId="5F6E6807" w14:textId="77777777" w:rsidR="00D56E98" w:rsidRPr="00DB762D" w:rsidRDefault="00D56E98" w:rsidP="00D56E98">
                  <w:pPr>
                    <w:pStyle w:val="NoSpacing"/>
                  </w:pPr>
                  <w:r>
                    <w:t>Consumables</w:t>
                  </w:r>
                </w:p>
              </w:tc>
              <w:tc>
                <w:tcPr>
                  <w:tcW w:w="1476" w:type="dxa"/>
                </w:tcPr>
                <w:p w14:paraId="2999C204" w14:textId="0A993826" w:rsidR="00D56E98" w:rsidRPr="00DB762D" w:rsidRDefault="00992207" w:rsidP="00D56E98">
                  <w:pPr>
                    <w:pStyle w:val="NoSpacing"/>
                    <w:jc w:val="right"/>
                  </w:pPr>
                  <w:r>
                    <w:t>31.17</w:t>
                  </w:r>
                </w:p>
              </w:tc>
            </w:tr>
            <w:tr w:rsidR="00D56E98" w14:paraId="3DF6D738" w14:textId="77777777" w:rsidTr="009F14D5">
              <w:tc>
                <w:tcPr>
                  <w:tcW w:w="2670" w:type="dxa"/>
                </w:tcPr>
                <w:p w14:paraId="566B312C" w14:textId="259706B9" w:rsidR="00D56E98" w:rsidRDefault="00121221" w:rsidP="00D56E98">
                  <w:pPr>
                    <w:pStyle w:val="NoSpacing"/>
                  </w:pPr>
                  <w:r>
                    <w:t>ELM Contracts</w:t>
                  </w:r>
                </w:p>
              </w:tc>
              <w:tc>
                <w:tcPr>
                  <w:tcW w:w="4132" w:type="dxa"/>
                </w:tcPr>
                <w:p w14:paraId="694A48A3" w14:textId="60DA7CD4" w:rsidR="00D56E98" w:rsidRDefault="00121221" w:rsidP="00D56E98">
                  <w:pPr>
                    <w:pStyle w:val="NoSpacing"/>
                  </w:pPr>
                  <w:r>
                    <w:t>Refurbishment at Recreation Centre</w:t>
                  </w:r>
                </w:p>
              </w:tc>
              <w:tc>
                <w:tcPr>
                  <w:tcW w:w="1476" w:type="dxa"/>
                </w:tcPr>
                <w:p w14:paraId="61D18561" w14:textId="1649711A" w:rsidR="00D56E98" w:rsidRDefault="00121221" w:rsidP="00D56E98">
                  <w:pPr>
                    <w:pStyle w:val="NoSpacing"/>
                    <w:jc w:val="right"/>
                  </w:pPr>
                  <w:r>
                    <w:t>19,048.47</w:t>
                  </w:r>
                </w:p>
              </w:tc>
            </w:tr>
            <w:tr w:rsidR="00B51D4D" w14:paraId="22F76110" w14:textId="77777777" w:rsidTr="009F14D5">
              <w:tc>
                <w:tcPr>
                  <w:tcW w:w="2670" w:type="dxa"/>
                </w:tcPr>
                <w:p w14:paraId="3462072D" w14:textId="68EC7D80" w:rsidR="00B51D4D" w:rsidRDefault="00B51D4D" w:rsidP="00D56E98">
                  <w:pPr>
                    <w:pStyle w:val="NoSpacing"/>
                  </w:pPr>
                  <w:r>
                    <w:t>T T Jones Electrical</w:t>
                  </w:r>
                </w:p>
              </w:tc>
              <w:tc>
                <w:tcPr>
                  <w:tcW w:w="4132" w:type="dxa"/>
                </w:tcPr>
                <w:p w14:paraId="2FBA20CA" w14:textId="582B457B" w:rsidR="00B51D4D" w:rsidRDefault="00B51D4D" w:rsidP="00D56E98">
                  <w:pPr>
                    <w:pStyle w:val="NoSpacing"/>
                  </w:pPr>
                  <w:r>
                    <w:t>3 x replacement lanterns</w:t>
                  </w:r>
                </w:p>
              </w:tc>
              <w:tc>
                <w:tcPr>
                  <w:tcW w:w="1476" w:type="dxa"/>
                </w:tcPr>
                <w:p w14:paraId="1288BE40" w14:textId="37A74876" w:rsidR="00B51D4D" w:rsidRDefault="00B51D4D" w:rsidP="00D56E98">
                  <w:pPr>
                    <w:pStyle w:val="NoSpacing"/>
                    <w:jc w:val="right"/>
                  </w:pPr>
                  <w:r>
                    <w:t>1,225.51</w:t>
                  </w:r>
                </w:p>
              </w:tc>
            </w:tr>
            <w:tr w:rsidR="00D56E98" w14:paraId="3747E42F" w14:textId="77777777" w:rsidTr="009F14D5">
              <w:tc>
                <w:tcPr>
                  <w:tcW w:w="2670" w:type="dxa"/>
                </w:tcPr>
                <w:p w14:paraId="03EFEEA5" w14:textId="77777777" w:rsidR="00D56E98" w:rsidRDefault="00D56E98" w:rsidP="00D56E98">
                  <w:pPr>
                    <w:pStyle w:val="NoSpacing"/>
                  </w:pPr>
                  <w:r>
                    <w:t>T T Jones Electrical</w:t>
                  </w:r>
                </w:p>
              </w:tc>
              <w:tc>
                <w:tcPr>
                  <w:tcW w:w="4132" w:type="dxa"/>
                </w:tcPr>
                <w:p w14:paraId="26A2E6A4" w14:textId="77777777" w:rsidR="00D56E98" w:rsidRDefault="00D56E98" w:rsidP="00D56E98">
                  <w:pPr>
                    <w:pStyle w:val="NoSpacing"/>
                  </w:pPr>
                  <w:r>
                    <w:t>Repairs of street lights</w:t>
                  </w:r>
                </w:p>
              </w:tc>
              <w:tc>
                <w:tcPr>
                  <w:tcW w:w="1476" w:type="dxa"/>
                </w:tcPr>
                <w:p w14:paraId="5276EBFB" w14:textId="02A7B6FD" w:rsidR="00D56E98" w:rsidRDefault="00121221" w:rsidP="00D56E98">
                  <w:pPr>
                    <w:pStyle w:val="NoSpacing"/>
                    <w:jc w:val="right"/>
                  </w:pPr>
                  <w:r>
                    <w:t>860.98</w:t>
                  </w:r>
                </w:p>
              </w:tc>
            </w:tr>
            <w:tr w:rsidR="00121221" w14:paraId="2841C2BD" w14:textId="77777777" w:rsidTr="009F14D5">
              <w:tc>
                <w:tcPr>
                  <w:tcW w:w="2670" w:type="dxa"/>
                </w:tcPr>
                <w:p w14:paraId="007EE044" w14:textId="2F2E0F79" w:rsidR="00121221" w:rsidRDefault="00121221" w:rsidP="00D56E98">
                  <w:pPr>
                    <w:pStyle w:val="NoSpacing"/>
                  </w:pPr>
                  <w:r>
                    <w:t>T T Jones Electrical</w:t>
                  </w:r>
                </w:p>
              </w:tc>
              <w:tc>
                <w:tcPr>
                  <w:tcW w:w="4132" w:type="dxa"/>
                </w:tcPr>
                <w:p w14:paraId="1E6E3BCA" w14:textId="7A55A96E" w:rsidR="00121221" w:rsidRDefault="00121221" w:rsidP="00D56E98">
                  <w:pPr>
                    <w:pStyle w:val="NoSpacing"/>
                  </w:pPr>
                  <w:r>
                    <w:t>Christmas lights</w:t>
                  </w:r>
                </w:p>
              </w:tc>
              <w:tc>
                <w:tcPr>
                  <w:tcW w:w="1476" w:type="dxa"/>
                </w:tcPr>
                <w:p w14:paraId="05F878DF" w14:textId="05DC6AB7" w:rsidR="00121221" w:rsidRDefault="00121221" w:rsidP="00D56E98">
                  <w:pPr>
                    <w:pStyle w:val="NoSpacing"/>
                    <w:jc w:val="right"/>
                  </w:pPr>
                  <w:r>
                    <w:t>1026.00</w:t>
                  </w:r>
                </w:p>
              </w:tc>
            </w:tr>
            <w:tr w:rsidR="00D56E98" w14:paraId="61957469" w14:textId="77777777" w:rsidTr="009F14D5">
              <w:tc>
                <w:tcPr>
                  <w:tcW w:w="2670" w:type="dxa"/>
                </w:tcPr>
                <w:p w14:paraId="5C09BD68" w14:textId="77777777" w:rsidR="00D56E98" w:rsidRDefault="00D56E98" w:rsidP="00D56E98">
                  <w:pPr>
                    <w:pStyle w:val="NoSpacing"/>
                  </w:pPr>
                  <w:r>
                    <w:t>Methodist Church</w:t>
                  </w:r>
                </w:p>
              </w:tc>
              <w:tc>
                <w:tcPr>
                  <w:tcW w:w="4132" w:type="dxa"/>
                </w:tcPr>
                <w:p w14:paraId="7CB432EB" w14:textId="77777777" w:rsidR="00D56E98" w:rsidRDefault="00D56E98" w:rsidP="00D56E98">
                  <w:pPr>
                    <w:pStyle w:val="NoSpacing"/>
                  </w:pPr>
                  <w:r>
                    <w:t>Meeting room hire</w:t>
                  </w:r>
                </w:p>
              </w:tc>
              <w:tc>
                <w:tcPr>
                  <w:tcW w:w="1476" w:type="dxa"/>
                </w:tcPr>
                <w:p w14:paraId="2812500B" w14:textId="58FC6CD7" w:rsidR="00D56E98" w:rsidRDefault="00121221" w:rsidP="00D56E98">
                  <w:pPr>
                    <w:pStyle w:val="NoSpacing"/>
                    <w:jc w:val="right"/>
                  </w:pPr>
                  <w:r>
                    <w:t>25.50</w:t>
                  </w:r>
                </w:p>
              </w:tc>
            </w:tr>
            <w:tr w:rsidR="00D56E98" w14:paraId="7419ED5A" w14:textId="77777777" w:rsidTr="009F14D5">
              <w:tc>
                <w:tcPr>
                  <w:tcW w:w="2670" w:type="dxa"/>
                </w:tcPr>
                <w:p w14:paraId="3D9FC5BF" w14:textId="130B7090" w:rsidR="00D56E98" w:rsidRPr="00DB762D" w:rsidRDefault="00121221" w:rsidP="00D56E98">
                  <w:pPr>
                    <w:pStyle w:val="NoSpacing"/>
                  </w:pPr>
                  <w:r>
                    <w:t>Bal c/f 19th Dec</w:t>
                  </w:r>
                  <w:r w:rsidR="006F62DA">
                    <w:t>em</w:t>
                  </w:r>
                  <w:r w:rsidR="00D56E98">
                    <w:t>ber 2016</w:t>
                  </w:r>
                </w:p>
              </w:tc>
              <w:tc>
                <w:tcPr>
                  <w:tcW w:w="4132" w:type="dxa"/>
                </w:tcPr>
                <w:p w14:paraId="357215EA" w14:textId="77777777" w:rsidR="00D56E98" w:rsidRPr="00DB762D" w:rsidRDefault="00D56E98" w:rsidP="00D56E98">
                  <w:pPr>
                    <w:pStyle w:val="NoSpacing"/>
                  </w:pPr>
                </w:p>
              </w:tc>
              <w:tc>
                <w:tcPr>
                  <w:tcW w:w="1476" w:type="dxa"/>
                  <w:tcBorders>
                    <w:top w:val="single" w:sz="4" w:space="0" w:color="auto"/>
                  </w:tcBorders>
                </w:tcPr>
                <w:p w14:paraId="74BF9090" w14:textId="6EACBDE3" w:rsidR="00D56E98" w:rsidRPr="00DB762D" w:rsidRDefault="004260F3" w:rsidP="00D56E98">
                  <w:pPr>
                    <w:pStyle w:val="NoSpacing"/>
                    <w:jc w:val="right"/>
                  </w:pPr>
                  <w:r>
                    <w:t>216,351.17</w:t>
                  </w:r>
                </w:p>
              </w:tc>
            </w:tr>
            <w:tr w:rsidR="00D56E98" w14:paraId="069EFA1B" w14:textId="77777777" w:rsidTr="009F14D5">
              <w:tc>
                <w:tcPr>
                  <w:tcW w:w="2670" w:type="dxa"/>
                </w:tcPr>
                <w:p w14:paraId="21B39E71" w14:textId="77777777" w:rsidR="00D56E98" w:rsidRPr="00DB762D" w:rsidRDefault="00D56E98" w:rsidP="00D56E98">
                  <w:pPr>
                    <w:pStyle w:val="NoSpacing"/>
                  </w:pPr>
                  <w:r>
                    <w:t>Government Stocks</w:t>
                  </w:r>
                </w:p>
              </w:tc>
              <w:tc>
                <w:tcPr>
                  <w:tcW w:w="4132" w:type="dxa"/>
                </w:tcPr>
                <w:p w14:paraId="02D21B90" w14:textId="2B5E3978" w:rsidR="00D56E98" w:rsidRPr="00DB762D" w:rsidRDefault="00D56E98" w:rsidP="00D56E98">
                  <w:pPr>
                    <w:pStyle w:val="NoSpacing"/>
                  </w:pPr>
                </w:p>
              </w:tc>
              <w:tc>
                <w:tcPr>
                  <w:tcW w:w="1476" w:type="dxa"/>
                </w:tcPr>
                <w:p w14:paraId="517813DE" w14:textId="77777777" w:rsidR="00D56E98" w:rsidRPr="00DB762D" w:rsidRDefault="00D56E98" w:rsidP="00D56E98">
                  <w:pPr>
                    <w:pStyle w:val="NoSpacing"/>
                    <w:jc w:val="right"/>
                  </w:pPr>
                  <w:r>
                    <w:t>136,446.00</w:t>
                  </w:r>
                </w:p>
              </w:tc>
            </w:tr>
            <w:tr w:rsidR="00D56E98" w14:paraId="2E8162EA" w14:textId="77777777" w:rsidTr="009F14D5">
              <w:tc>
                <w:tcPr>
                  <w:tcW w:w="2670" w:type="dxa"/>
                </w:tcPr>
                <w:p w14:paraId="1BED88BF" w14:textId="77777777" w:rsidR="00D56E98" w:rsidRPr="00DB762D" w:rsidRDefault="00D56E98" w:rsidP="00D56E98">
                  <w:pPr>
                    <w:pStyle w:val="NoSpacing"/>
                  </w:pPr>
                  <w:r>
                    <w:t>Cambridge B/Soc</w:t>
                  </w:r>
                </w:p>
              </w:tc>
              <w:tc>
                <w:tcPr>
                  <w:tcW w:w="4132" w:type="dxa"/>
                </w:tcPr>
                <w:p w14:paraId="02A3BDF0" w14:textId="747A8387" w:rsidR="00D56E98" w:rsidRPr="005A7CBA" w:rsidRDefault="00D56E98" w:rsidP="00D56E98">
                  <w:pPr>
                    <w:pStyle w:val="NoSpacing"/>
                  </w:pPr>
                  <w:r w:rsidRPr="005A7CBA">
                    <w:t>Insta</w:t>
                  </w:r>
                  <w:r w:rsidR="005A7CBA" w:rsidRPr="005A7CBA">
                    <w:t>nt access</w:t>
                  </w:r>
                  <w:r w:rsidRPr="005A7CBA">
                    <w:t xml:space="preserve"> 0.15%</w:t>
                  </w:r>
                </w:p>
              </w:tc>
              <w:tc>
                <w:tcPr>
                  <w:tcW w:w="1476" w:type="dxa"/>
                </w:tcPr>
                <w:p w14:paraId="5EBA5CA7" w14:textId="77777777" w:rsidR="00D56E98" w:rsidRPr="00DB762D" w:rsidRDefault="00D56E98" w:rsidP="00D56E98">
                  <w:pPr>
                    <w:pStyle w:val="NoSpacing"/>
                    <w:jc w:val="right"/>
                  </w:pPr>
                  <w:r>
                    <w:t>75,000.00</w:t>
                  </w:r>
                </w:p>
              </w:tc>
            </w:tr>
            <w:tr w:rsidR="00D56E98" w14:paraId="514BCC69" w14:textId="77777777" w:rsidTr="009F14D5">
              <w:tc>
                <w:tcPr>
                  <w:tcW w:w="2670" w:type="dxa"/>
                </w:tcPr>
                <w:p w14:paraId="34BC793C" w14:textId="77777777" w:rsidR="00D56E98" w:rsidRPr="00DB762D" w:rsidRDefault="00D56E98" w:rsidP="00D56E98">
                  <w:pPr>
                    <w:pStyle w:val="NoSpacing"/>
                  </w:pPr>
                  <w:r>
                    <w:t>Lloyds Bank</w:t>
                  </w:r>
                </w:p>
              </w:tc>
              <w:tc>
                <w:tcPr>
                  <w:tcW w:w="4132" w:type="dxa"/>
                </w:tcPr>
                <w:p w14:paraId="3D83BE8D" w14:textId="77777777" w:rsidR="00D56E98" w:rsidRPr="00DB762D" w:rsidRDefault="00D56E98" w:rsidP="00D56E98">
                  <w:pPr>
                    <w:pStyle w:val="NoSpacing"/>
                  </w:pPr>
                  <w:r>
                    <w:t>12m to Feb 2017 1.05%</w:t>
                  </w:r>
                </w:p>
              </w:tc>
              <w:tc>
                <w:tcPr>
                  <w:tcW w:w="1476" w:type="dxa"/>
                </w:tcPr>
                <w:p w14:paraId="0231F334" w14:textId="77777777" w:rsidR="00D56E98" w:rsidRPr="00DB762D" w:rsidRDefault="00D56E98" w:rsidP="00D56E98">
                  <w:pPr>
                    <w:pStyle w:val="NoSpacing"/>
                    <w:jc w:val="right"/>
                  </w:pPr>
                  <w:r>
                    <w:t>175,000.00</w:t>
                  </w:r>
                </w:p>
              </w:tc>
            </w:tr>
            <w:tr w:rsidR="00D56E98" w14:paraId="53D9538F" w14:textId="77777777" w:rsidTr="009F14D5">
              <w:tc>
                <w:tcPr>
                  <w:tcW w:w="2670" w:type="dxa"/>
                </w:tcPr>
                <w:p w14:paraId="63EDACAA" w14:textId="77777777" w:rsidR="00D56E98" w:rsidRPr="00DB762D" w:rsidRDefault="00D56E98" w:rsidP="00D56E98">
                  <w:pPr>
                    <w:pStyle w:val="NoSpacing"/>
                  </w:pPr>
                  <w:r>
                    <w:t>Nationwide B/Soc</w:t>
                  </w:r>
                </w:p>
              </w:tc>
              <w:tc>
                <w:tcPr>
                  <w:tcW w:w="4132" w:type="dxa"/>
                </w:tcPr>
                <w:p w14:paraId="3005E268" w14:textId="77777777" w:rsidR="00D56E98" w:rsidRPr="00DB762D" w:rsidRDefault="00D56E98" w:rsidP="00D56E98">
                  <w:pPr>
                    <w:pStyle w:val="NoSpacing"/>
                  </w:pPr>
                  <w:r>
                    <w:t>12m to Feb 2017 1.2%</w:t>
                  </w:r>
                </w:p>
              </w:tc>
              <w:tc>
                <w:tcPr>
                  <w:tcW w:w="1476" w:type="dxa"/>
                  <w:tcBorders>
                    <w:bottom w:val="single" w:sz="4" w:space="0" w:color="auto"/>
                  </w:tcBorders>
                </w:tcPr>
                <w:p w14:paraId="6CCB71CA" w14:textId="77777777" w:rsidR="00D56E98" w:rsidRPr="00DB762D" w:rsidRDefault="00D56E98" w:rsidP="00D56E98">
                  <w:pPr>
                    <w:pStyle w:val="NoSpacing"/>
                    <w:jc w:val="right"/>
                  </w:pPr>
                  <w:r>
                    <w:t>75,000.00</w:t>
                  </w:r>
                </w:p>
              </w:tc>
            </w:tr>
            <w:tr w:rsidR="00D56E98" w14:paraId="08E604F6" w14:textId="77777777" w:rsidTr="009F14D5">
              <w:tc>
                <w:tcPr>
                  <w:tcW w:w="2670" w:type="dxa"/>
                </w:tcPr>
                <w:p w14:paraId="5367747B" w14:textId="77777777" w:rsidR="00D56E98" w:rsidRPr="00DB762D" w:rsidRDefault="00D56E98" w:rsidP="00D56E98">
                  <w:pPr>
                    <w:pStyle w:val="NoSpacing"/>
                  </w:pPr>
                  <w:r>
                    <w:t>Total monies</w:t>
                  </w:r>
                </w:p>
              </w:tc>
              <w:tc>
                <w:tcPr>
                  <w:tcW w:w="4132" w:type="dxa"/>
                </w:tcPr>
                <w:p w14:paraId="42EC833A" w14:textId="77777777" w:rsidR="00D56E98" w:rsidRPr="00DB762D" w:rsidRDefault="00D56E98" w:rsidP="00D56E98">
                  <w:pPr>
                    <w:pStyle w:val="NoSpacing"/>
                  </w:pPr>
                </w:p>
              </w:tc>
              <w:tc>
                <w:tcPr>
                  <w:tcW w:w="1476" w:type="dxa"/>
                  <w:tcBorders>
                    <w:top w:val="single" w:sz="4" w:space="0" w:color="auto"/>
                    <w:bottom w:val="single" w:sz="4" w:space="0" w:color="auto"/>
                  </w:tcBorders>
                </w:tcPr>
                <w:p w14:paraId="06731B2B" w14:textId="3B17ADB8" w:rsidR="00D56E98" w:rsidRPr="00DB762D" w:rsidRDefault="004260F3" w:rsidP="00D56E98">
                  <w:pPr>
                    <w:pStyle w:val="NoSpacing"/>
                    <w:jc w:val="right"/>
                  </w:pPr>
                  <w:r>
                    <w:t>677,797.17</w:t>
                  </w:r>
                </w:p>
              </w:tc>
            </w:tr>
          </w:tbl>
          <w:p w14:paraId="58E2E8B2" w14:textId="77777777" w:rsidR="00D56E98" w:rsidRDefault="00D56E98" w:rsidP="00344266">
            <w:pPr>
              <w:rPr>
                <w:b/>
              </w:rPr>
            </w:pPr>
          </w:p>
        </w:tc>
      </w:tr>
      <w:tr w:rsidR="00196875" w14:paraId="0CF8A765" w14:textId="77777777" w:rsidTr="00E21F6D">
        <w:trPr>
          <w:gridAfter w:val="1"/>
          <w:wAfter w:w="120" w:type="dxa"/>
        </w:trPr>
        <w:tc>
          <w:tcPr>
            <w:tcW w:w="516" w:type="dxa"/>
          </w:tcPr>
          <w:p w14:paraId="0CF8A762" w14:textId="77777777" w:rsidR="00196875" w:rsidRPr="00312350" w:rsidRDefault="00E21F6D" w:rsidP="00456ECC">
            <w:pPr>
              <w:rPr>
                <w:b/>
              </w:rPr>
            </w:pPr>
            <w:r>
              <w:br w:type="page"/>
            </w:r>
          </w:p>
        </w:tc>
        <w:tc>
          <w:tcPr>
            <w:tcW w:w="8595" w:type="dxa"/>
            <w:gridSpan w:val="2"/>
          </w:tcPr>
          <w:p w14:paraId="0CF8A763" w14:textId="5D0AF003" w:rsidR="00196875" w:rsidRDefault="00196875" w:rsidP="00456ECC">
            <w:r w:rsidRPr="00196875">
              <w:t>£93,791.32 is held by Mills &amp; Reeve to be used to pay for the crossing on A1064.</w:t>
            </w:r>
          </w:p>
          <w:p w14:paraId="0CF8A764" w14:textId="0D7CA982" w:rsidR="00D32C48" w:rsidRPr="00196875" w:rsidRDefault="00123C95" w:rsidP="008D193D">
            <w:r>
              <w:t>The grant paid to Acle Recreation Centre currently totals £78,073.03 of the £82,000 agreed, towards the refurbishment of the main hall.</w:t>
            </w:r>
          </w:p>
        </w:tc>
      </w:tr>
      <w:tr w:rsidR="00312350" w14:paraId="0CF8A76C" w14:textId="77777777" w:rsidTr="00E21F6D">
        <w:trPr>
          <w:gridAfter w:val="1"/>
          <w:wAfter w:w="120" w:type="dxa"/>
          <w:trHeight w:val="218"/>
        </w:trPr>
        <w:tc>
          <w:tcPr>
            <w:tcW w:w="516" w:type="dxa"/>
          </w:tcPr>
          <w:p w14:paraId="0CF8A769" w14:textId="6D27BF7A" w:rsidR="00312350" w:rsidRPr="00312350" w:rsidRDefault="006224BE" w:rsidP="00456ECC">
            <w:pPr>
              <w:rPr>
                <w:b/>
              </w:rPr>
            </w:pPr>
            <w:r>
              <w:rPr>
                <w:b/>
              </w:rPr>
              <w:t>13</w:t>
            </w:r>
          </w:p>
        </w:tc>
        <w:tc>
          <w:tcPr>
            <w:tcW w:w="8595" w:type="dxa"/>
            <w:gridSpan w:val="2"/>
          </w:tcPr>
          <w:p w14:paraId="73BE293B" w14:textId="796448DC" w:rsidR="00EC7A3F" w:rsidRDefault="00312350" w:rsidP="007E55C0">
            <w:pPr>
              <w:rPr>
                <w:b/>
              </w:rPr>
            </w:pPr>
            <w:r w:rsidRPr="00312350">
              <w:rPr>
                <w:b/>
              </w:rPr>
              <w:t>MATTERS FOR NEXT MEETING</w:t>
            </w:r>
          </w:p>
          <w:p w14:paraId="174C1A48" w14:textId="629923C2" w:rsidR="00C7758A" w:rsidRPr="00643491" w:rsidRDefault="00643491" w:rsidP="00643491">
            <w:pPr>
              <w:pStyle w:val="ListParagraph"/>
              <w:numPr>
                <w:ilvl w:val="0"/>
                <w:numId w:val="2"/>
              </w:numPr>
              <w:rPr>
                <w:b/>
              </w:rPr>
            </w:pPr>
            <w:r>
              <w:t>Additional Christmas lighting</w:t>
            </w:r>
          </w:p>
          <w:p w14:paraId="27FDA45E" w14:textId="3DDA4C11" w:rsidR="00643491" w:rsidRPr="00643491" w:rsidRDefault="00643491" w:rsidP="00643491">
            <w:pPr>
              <w:pStyle w:val="ListParagraph"/>
              <w:numPr>
                <w:ilvl w:val="0"/>
                <w:numId w:val="2"/>
              </w:numPr>
              <w:rPr>
                <w:b/>
              </w:rPr>
            </w:pPr>
            <w:r>
              <w:t>CCTV</w:t>
            </w:r>
          </w:p>
          <w:p w14:paraId="0CF8A76B" w14:textId="46575C30" w:rsidR="000C7CB4" w:rsidRPr="00C873D7" w:rsidRDefault="00643491" w:rsidP="00643491">
            <w:pPr>
              <w:pStyle w:val="ListParagraph"/>
              <w:numPr>
                <w:ilvl w:val="0"/>
                <w:numId w:val="2"/>
              </w:numPr>
              <w:rPr>
                <w:b/>
              </w:rPr>
            </w:pPr>
            <w:r>
              <w:t>Roadworks</w:t>
            </w:r>
          </w:p>
        </w:tc>
      </w:tr>
      <w:tr w:rsidR="00312350" w14:paraId="0CF8A76F" w14:textId="77777777" w:rsidTr="00E21F6D">
        <w:trPr>
          <w:gridAfter w:val="1"/>
          <w:wAfter w:w="120" w:type="dxa"/>
        </w:trPr>
        <w:tc>
          <w:tcPr>
            <w:tcW w:w="516" w:type="dxa"/>
          </w:tcPr>
          <w:p w14:paraId="0CF8A76D" w14:textId="0401B987" w:rsidR="00312350" w:rsidRPr="00312350" w:rsidRDefault="006224BE" w:rsidP="00456ECC">
            <w:pPr>
              <w:rPr>
                <w:b/>
              </w:rPr>
            </w:pPr>
            <w:r>
              <w:rPr>
                <w:b/>
              </w:rPr>
              <w:lastRenderedPageBreak/>
              <w:t>14</w:t>
            </w:r>
          </w:p>
        </w:tc>
        <w:tc>
          <w:tcPr>
            <w:tcW w:w="8595" w:type="dxa"/>
            <w:gridSpan w:val="2"/>
          </w:tcPr>
          <w:p w14:paraId="0CF8A76E" w14:textId="7A0BDFED" w:rsidR="00312350" w:rsidRPr="00312350" w:rsidRDefault="00312350" w:rsidP="00456ECC">
            <w:pPr>
              <w:rPr>
                <w:b/>
              </w:rPr>
            </w:pPr>
            <w:r w:rsidRPr="00312350">
              <w:rPr>
                <w:b/>
              </w:rPr>
              <w:t xml:space="preserve">DATE OF NEXT MEETING </w:t>
            </w:r>
            <w:r w:rsidR="00841786">
              <w:rPr>
                <w:b/>
              </w:rPr>
              <w:t>–</w:t>
            </w:r>
            <w:r w:rsidR="006224BE">
              <w:rPr>
                <w:b/>
              </w:rPr>
              <w:t xml:space="preserve"> Monday 30</w:t>
            </w:r>
            <w:r w:rsidR="00D56E98" w:rsidRPr="00D56E98">
              <w:rPr>
                <w:b/>
                <w:vertAlign w:val="superscript"/>
              </w:rPr>
              <w:t>th</w:t>
            </w:r>
            <w:r w:rsidR="00121221">
              <w:rPr>
                <w:b/>
              </w:rPr>
              <w:t xml:space="preserve"> January 2017</w:t>
            </w:r>
          </w:p>
        </w:tc>
      </w:tr>
    </w:tbl>
    <w:p w14:paraId="0CF8A770" w14:textId="77777777" w:rsidR="00714F29" w:rsidRDefault="00714F29" w:rsidP="00841DC6">
      <w:pPr>
        <w:ind w:hanging="426"/>
      </w:pPr>
    </w:p>
    <w:p w14:paraId="0CF8A771" w14:textId="4CB790D4" w:rsidR="00841DC6" w:rsidRDefault="00CE5DA9" w:rsidP="00841DC6">
      <w:pPr>
        <w:ind w:hanging="426"/>
      </w:pPr>
      <w:r>
        <w:t xml:space="preserve">There being no further business, </w:t>
      </w:r>
      <w:r w:rsidR="00BF678D">
        <w:t>t</w:t>
      </w:r>
      <w:r w:rsidR="006A299E">
        <w:t>h</w:t>
      </w:r>
      <w:r w:rsidR="007E55C0">
        <w:t>e meeting was cl</w:t>
      </w:r>
      <w:r w:rsidR="00121221">
        <w:t>o</w:t>
      </w:r>
      <w:r w:rsidR="00643491">
        <w:t>sed at 9.45</w:t>
      </w:r>
      <w:r w:rsidR="00DA04BC">
        <w:t xml:space="preserve"> </w:t>
      </w:r>
      <w:r>
        <w:t>pm</w:t>
      </w:r>
    </w:p>
    <w:p w14:paraId="0CF8A773" w14:textId="05F8E6EF" w:rsidR="00714F29" w:rsidRDefault="00714F29" w:rsidP="00841DC6">
      <w:pPr>
        <w:ind w:hanging="426"/>
      </w:pPr>
    </w:p>
    <w:p w14:paraId="38C000C4" w14:textId="0083C3E1" w:rsidR="00643491" w:rsidRDefault="00643491" w:rsidP="00841DC6">
      <w:pPr>
        <w:ind w:hanging="426"/>
      </w:pPr>
    </w:p>
    <w:p w14:paraId="59FE3241" w14:textId="77777777" w:rsidR="00643491" w:rsidRDefault="00643491" w:rsidP="00841DC6">
      <w:pPr>
        <w:ind w:hanging="426"/>
      </w:pPr>
    </w:p>
    <w:p w14:paraId="0CF8A774" w14:textId="77777777" w:rsidR="00714F29" w:rsidRDefault="00714F29" w:rsidP="00841DC6">
      <w:pPr>
        <w:ind w:hanging="426"/>
      </w:pPr>
    </w:p>
    <w:p w14:paraId="0CF8A775" w14:textId="7BA35DC6" w:rsidR="00CE5DA9" w:rsidRDefault="00841DC6" w:rsidP="00841DC6">
      <w:pPr>
        <w:ind w:hanging="426"/>
      </w:pPr>
      <w:r>
        <w:t>S</w:t>
      </w:r>
      <w:r w:rsidR="00BF678D">
        <w:t>ig</w:t>
      </w:r>
      <w:r w:rsidR="006224BE">
        <w:t>ned:………………………………….</w:t>
      </w:r>
      <w:r w:rsidR="006224BE">
        <w:tab/>
      </w:r>
      <w:r w:rsidR="006224BE">
        <w:tab/>
        <w:t>Dated: 30</w:t>
      </w:r>
      <w:r w:rsidR="00D56E98">
        <w:t>th</w:t>
      </w:r>
      <w:r w:rsidR="00841786">
        <w:t xml:space="preserve"> </w:t>
      </w:r>
      <w:r w:rsidR="006224BE">
        <w:t>January</w:t>
      </w:r>
      <w:r w:rsidR="00634174">
        <w:t xml:space="preserve"> </w:t>
      </w:r>
      <w:r w:rsidR="006224BE">
        <w:t>2017</w:t>
      </w:r>
      <w:r w:rsidR="00CE5DA9">
        <w:br/>
        <w:t xml:space="preserve">   Chairman</w:t>
      </w:r>
    </w:p>
    <w:sectPr w:rsidR="00CE5D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62FBB" w14:textId="77777777" w:rsidR="00642CAD" w:rsidRDefault="00642CAD" w:rsidP="003A6EBD">
      <w:pPr>
        <w:spacing w:after="0" w:line="240" w:lineRule="auto"/>
      </w:pPr>
      <w:r>
        <w:separator/>
      </w:r>
    </w:p>
  </w:endnote>
  <w:endnote w:type="continuationSeparator" w:id="0">
    <w:p w14:paraId="125F3415" w14:textId="77777777" w:rsidR="00642CAD" w:rsidRDefault="00642CAD" w:rsidP="003A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470559"/>
      <w:docPartObj>
        <w:docPartGallery w:val="Page Numbers (Bottom of Page)"/>
        <w:docPartUnique/>
      </w:docPartObj>
    </w:sdtPr>
    <w:sdtEndPr>
      <w:rPr>
        <w:noProof/>
      </w:rPr>
    </w:sdtEndPr>
    <w:sdtContent>
      <w:p w14:paraId="70E93611" w14:textId="56ADBFA0" w:rsidR="0081413C" w:rsidRDefault="0081413C">
        <w:pPr>
          <w:pStyle w:val="Footer"/>
          <w:jc w:val="right"/>
        </w:pPr>
        <w:r>
          <w:t xml:space="preserve">19.12.2016     </w:t>
        </w:r>
        <w:r>
          <w:fldChar w:fldCharType="begin"/>
        </w:r>
        <w:r>
          <w:instrText xml:space="preserve"> PAGE   \* MERGEFORMAT </w:instrText>
        </w:r>
        <w:r>
          <w:fldChar w:fldCharType="separate"/>
        </w:r>
        <w:r w:rsidR="00134217">
          <w:rPr>
            <w:noProof/>
          </w:rPr>
          <w:t>1</w:t>
        </w:r>
        <w:r>
          <w:rPr>
            <w:noProof/>
          </w:rPr>
          <w:fldChar w:fldCharType="end"/>
        </w:r>
      </w:p>
    </w:sdtContent>
  </w:sdt>
  <w:p w14:paraId="0CF8A77B" w14:textId="77777777" w:rsidR="009F735E" w:rsidRDefault="009F7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EDD96" w14:textId="77777777" w:rsidR="00642CAD" w:rsidRDefault="00642CAD" w:rsidP="003A6EBD">
      <w:pPr>
        <w:spacing w:after="0" w:line="240" w:lineRule="auto"/>
      </w:pPr>
      <w:r>
        <w:separator/>
      </w:r>
    </w:p>
  </w:footnote>
  <w:footnote w:type="continuationSeparator" w:id="0">
    <w:p w14:paraId="7EFD18FC" w14:textId="77777777" w:rsidR="00642CAD" w:rsidRDefault="00642CAD" w:rsidP="003A6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4507"/>
    <w:multiLevelType w:val="hybridMultilevel"/>
    <w:tmpl w:val="45BE04E6"/>
    <w:lvl w:ilvl="0" w:tplc="54BC2B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E3D08"/>
    <w:multiLevelType w:val="hybridMultilevel"/>
    <w:tmpl w:val="E0F83FDE"/>
    <w:lvl w:ilvl="0" w:tplc="36688A2A">
      <w:start w:val="69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52C2F74"/>
    <w:multiLevelType w:val="hybridMultilevel"/>
    <w:tmpl w:val="40F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21742"/>
    <w:multiLevelType w:val="multilevel"/>
    <w:tmpl w:val="1F3CBCE0"/>
    <w:lvl w:ilvl="0">
      <w:start w:val="1"/>
      <w:numFmt w:val="decimal"/>
      <w:lvlText w:val="%1."/>
      <w:lvlJc w:val="left"/>
      <w:pPr>
        <w:ind w:left="153" w:hanging="360"/>
      </w:pPr>
      <w:rPr>
        <w:rFonts w:hint="default"/>
        <w:b/>
      </w:rPr>
    </w:lvl>
    <w:lvl w:ilvl="1">
      <w:start w:val="1"/>
      <w:numFmt w:val="decimal"/>
      <w:lvlText w:val="%1.%2"/>
      <w:lvlJc w:val="left"/>
      <w:pPr>
        <w:ind w:left="142" w:firstLine="0"/>
      </w:pPr>
      <w:rPr>
        <w:rFonts w:ascii="Times New Roman" w:hAnsi="Times New Roman" w:cs="Times New Roman" w:hint="default"/>
        <w:b w:val="0"/>
        <w:sz w:val="24"/>
        <w:szCs w:val="24"/>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4" w15:restartNumberingAfterBreak="0">
    <w:nsid w:val="60E62697"/>
    <w:multiLevelType w:val="hybridMultilevel"/>
    <w:tmpl w:val="3D4A9AB2"/>
    <w:lvl w:ilvl="0" w:tplc="9A34401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B052F"/>
    <w:multiLevelType w:val="hybridMultilevel"/>
    <w:tmpl w:val="FBE422F6"/>
    <w:lvl w:ilvl="0" w:tplc="AD3EA23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385505"/>
    <w:multiLevelType w:val="hybridMultilevel"/>
    <w:tmpl w:val="A98A92C0"/>
    <w:lvl w:ilvl="0" w:tplc="3E6659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B95EB2"/>
    <w:multiLevelType w:val="hybridMultilevel"/>
    <w:tmpl w:val="51522170"/>
    <w:lvl w:ilvl="0" w:tplc="66F07F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50"/>
    <w:rsid w:val="000048CA"/>
    <w:rsid w:val="000204FD"/>
    <w:rsid w:val="00027FCB"/>
    <w:rsid w:val="00047ECD"/>
    <w:rsid w:val="0006378A"/>
    <w:rsid w:val="0007094B"/>
    <w:rsid w:val="00071810"/>
    <w:rsid w:val="00074A16"/>
    <w:rsid w:val="00077041"/>
    <w:rsid w:val="000771D3"/>
    <w:rsid w:val="0008413D"/>
    <w:rsid w:val="000A0CDC"/>
    <w:rsid w:val="000A51EF"/>
    <w:rsid w:val="000B2C3A"/>
    <w:rsid w:val="000B4814"/>
    <w:rsid w:val="000C7CB4"/>
    <w:rsid w:val="000D15AD"/>
    <w:rsid w:val="000D4498"/>
    <w:rsid w:val="000E1653"/>
    <w:rsid w:val="000F5FF8"/>
    <w:rsid w:val="00103871"/>
    <w:rsid w:val="00121221"/>
    <w:rsid w:val="00122DE4"/>
    <w:rsid w:val="00123325"/>
    <w:rsid w:val="00123C95"/>
    <w:rsid w:val="00134217"/>
    <w:rsid w:val="00144BD2"/>
    <w:rsid w:val="001463D7"/>
    <w:rsid w:val="00147971"/>
    <w:rsid w:val="0015031A"/>
    <w:rsid w:val="00152984"/>
    <w:rsid w:val="00160607"/>
    <w:rsid w:val="001617BD"/>
    <w:rsid w:val="00167E44"/>
    <w:rsid w:val="00185EBF"/>
    <w:rsid w:val="00187C8D"/>
    <w:rsid w:val="00191947"/>
    <w:rsid w:val="0019492A"/>
    <w:rsid w:val="001949CD"/>
    <w:rsid w:val="00195657"/>
    <w:rsid w:val="00196875"/>
    <w:rsid w:val="001B3662"/>
    <w:rsid w:val="001C311D"/>
    <w:rsid w:val="001D56D7"/>
    <w:rsid w:val="001E56E4"/>
    <w:rsid w:val="001E72EC"/>
    <w:rsid w:val="001E738A"/>
    <w:rsid w:val="001F13CF"/>
    <w:rsid w:val="001F175D"/>
    <w:rsid w:val="00203FF4"/>
    <w:rsid w:val="00212427"/>
    <w:rsid w:val="002163AD"/>
    <w:rsid w:val="00222CE8"/>
    <w:rsid w:val="002440E2"/>
    <w:rsid w:val="00267D86"/>
    <w:rsid w:val="002703F3"/>
    <w:rsid w:val="002848FF"/>
    <w:rsid w:val="002A4F4F"/>
    <w:rsid w:val="002A74E8"/>
    <w:rsid w:val="002A7B4F"/>
    <w:rsid w:val="002C051A"/>
    <w:rsid w:val="002D0A50"/>
    <w:rsid w:val="002D6C99"/>
    <w:rsid w:val="002F3D63"/>
    <w:rsid w:val="003104F5"/>
    <w:rsid w:val="00312350"/>
    <w:rsid w:val="003262D5"/>
    <w:rsid w:val="0032792F"/>
    <w:rsid w:val="0033177B"/>
    <w:rsid w:val="00333434"/>
    <w:rsid w:val="003334D8"/>
    <w:rsid w:val="0034361C"/>
    <w:rsid w:val="00344266"/>
    <w:rsid w:val="003454F6"/>
    <w:rsid w:val="00355E5C"/>
    <w:rsid w:val="003566FD"/>
    <w:rsid w:val="003744E5"/>
    <w:rsid w:val="00394338"/>
    <w:rsid w:val="00394B45"/>
    <w:rsid w:val="003A6EBD"/>
    <w:rsid w:val="003E38B2"/>
    <w:rsid w:val="003E6915"/>
    <w:rsid w:val="003E6E8A"/>
    <w:rsid w:val="004260F3"/>
    <w:rsid w:val="004349EF"/>
    <w:rsid w:val="00440AA0"/>
    <w:rsid w:val="004431DE"/>
    <w:rsid w:val="004509DA"/>
    <w:rsid w:val="00456ECC"/>
    <w:rsid w:val="00471E8C"/>
    <w:rsid w:val="00484443"/>
    <w:rsid w:val="004923F5"/>
    <w:rsid w:val="004A5999"/>
    <w:rsid w:val="004B7715"/>
    <w:rsid w:val="004D00E6"/>
    <w:rsid w:val="004D74F1"/>
    <w:rsid w:val="004E1CAC"/>
    <w:rsid w:val="004E3600"/>
    <w:rsid w:val="004E48F2"/>
    <w:rsid w:val="004F1FB2"/>
    <w:rsid w:val="004F4C34"/>
    <w:rsid w:val="00501B08"/>
    <w:rsid w:val="005072BC"/>
    <w:rsid w:val="00514F28"/>
    <w:rsid w:val="0052106D"/>
    <w:rsid w:val="005444D2"/>
    <w:rsid w:val="00553E39"/>
    <w:rsid w:val="0055670D"/>
    <w:rsid w:val="0058030B"/>
    <w:rsid w:val="00592217"/>
    <w:rsid w:val="00592264"/>
    <w:rsid w:val="00592A98"/>
    <w:rsid w:val="00593159"/>
    <w:rsid w:val="005A11D6"/>
    <w:rsid w:val="005A7CBA"/>
    <w:rsid w:val="005E583B"/>
    <w:rsid w:val="006224BE"/>
    <w:rsid w:val="00630BC5"/>
    <w:rsid w:val="00634174"/>
    <w:rsid w:val="00642CAD"/>
    <w:rsid w:val="00643491"/>
    <w:rsid w:val="00660950"/>
    <w:rsid w:val="00666B08"/>
    <w:rsid w:val="00680ABD"/>
    <w:rsid w:val="0068457B"/>
    <w:rsid w:val="00684E64"/>
    <w:rsid w:val="006A299E"/>
    <w:rsid w:val="006A3C9B"/>
    <w:rsid w:val="006B57AD"/>
    <w:rsid w:val="006B6DC0"/>
    <w:rsid w:val="006C4A7C"/>
    <w:rsid w:val="006C76A5"/>
    <w:rsid w:val="006D3F51"/>
    <w:rsid w:val="006F1F6D"/>
    <w:rsid w:val="006F62DA"/>
    <w:rsid w:val="00714F29"/>
    <w:rsid w:val="00720D01"/>
    <w:rsid w:val="0073755A"/>
    <w:rsid w:val="00791215"/>
    <w:rsid w:val="00794A71"/>
    <w:rsid w:val="007966EC"/>
    <w:rsid w:val="007A6F54"/>
    <w:rsid w:val="007A76D3"/>
    <w:rsid w:val="007B1250"/>
    <w:rsid w:val="007B2FCA"/>
    <w:rsid w:val="007C424F"/>
    <w:rsid w:val="007C4B30"/>
    <w:rsid w:val="007D30E0"/>
    <w:rsid w:val="007D6603"/>
    <w:rsid w:val="007E2DF0"/>
    <w:rsid w:val="007E3448"/>
    <w:rsid w:val="007E55C0"/>
    <w:rsid w:val="007F0350"/>
    <w:rsid w:val="008002A9"/>
    <w:rsid w:val="00804356"/>
    <w:rsid w:val="00805A44"/>
    <w:rsid w:val="00812859"/>
    <w:rsid w:val="0081413C"/>
    <w:rsid w:val="00822B5F"/>
    <w:rsid w:val="00830824"/>
    <w:rsid w:val="008320BE"/>
    <w:rsid w:val="00841786"/>
    <w:rsid w:val="00841DC6"/>
    <w:rsid w:val="00851D2C"/>
    <w:rsid w:val="00856ACD"/>
    <w:rsid w:val="00882F55"/>
    <w:rsid w:val="0088362B"/>
    <w:rsid w:val="00884F82"/>
    <w:rsid w:val="008A313B"/>
    <w:rsid w:val="008B0AF9"/>
    <w:rsid w:val="008B3C8C"/>
    <w:rsid w:val="008C1171"/>
    <w:rsid w:val="008D193D"/>
    <w:rsid w:val="008D3DBC"/>
    <w:rsid w:val="008D5CF8"/>
    <w:rsid w:val="008D639B"/>
    <w:rsid w:val="008F2E0B"/>
    <w:rsid w:val="008F5CE4"/>
    <w:rsid w:val="009020BB"/>
    <w:rsid w:val="0092300C"/>
    <w:rsid w:val="00942126"/>
    <w:rsid w:val="009476D1"/>
    <w:rsid w:val="00960E5F"/>
    <w:rsid w:val="009748F2"/>
    <w:rsid w:val="00992207"/>
    <w:rsid w:val="009A037F"/>
    <w:rsid w:val="009A2AA4"/>
    <w:rsid w:val="009A5968"/>
    <w:rsid w:val="009A6FAC"/>
    <w:rsid w:val="009C24E5"/>
    <w:rsid w:val="009C5548"/>
    <w:rsid w:val="009E2824"/>
    <w:rsid w:val="009E30CF"/>
    <w:rsid w:val="009F14D5"/>
    <w:rsid w:val="009F14E3"/>
    <w:rsid w:val="009F6732"/>
    <w:rsid w:val="009F735E"/>
    <w:rsid w:val="00A01C84"/>
    <w:rsid w:val="00A07596"/>
    <w:rsid w:val="00A2523D"/>
    <w:rsid w:val="00A3580E"/>
    <w:rsid w:val="00A4105D"/>
    <w:rsid w:val="00A42176"/>
    <w:rsid w:val="00A7589E"/>
    <w:rsid w:val="00A843E3"/>
    <w:rsid w:val="00AA05C6"/>
    <w:rsid w:val="00AA6D2D"/>
    <w:rsid w:val="00AA7047"/>
    <w:rsid w:val="00AB1A07"/>
    <w:rsid w:val="00AC0422"/>
    <w:rsid w:val="00AC15A9"/>
    <w:rsid w:val="00AE4273"/>
    <w:rsid w:val="00AF6AFA"/>
    <w:rsid w:val="00B12D19"/>
    <w:rsid w:val="00B246D2"/>
    <w:rsid w:val="00B27D88"/>
    <w:rsid w:val="00B30448"/>
    <w:rsid w:val="00B51D4D"/>
    <w:rsid w:val="00B54D11"/>
    <w:rsid w:val="00B726FB"/>
    <w:rsid w:val="00B74BB0"/>
    <w:rsid w:val="00B84C9F"/>
    <w:rsid w:val="00B934AB"/>
    <w:rsid w:val="00BD2FC1"/>
    <w:rsid w:val="00BF21B1"/>
    <w:rsid w:val="00BF26BC"/>
    <w:rsid w:val="00BF678D"/>
    <w:rsid w:val="00C04FC7"/>
    <w:rsid w:val="00C21576"/>
    <w:rsid w:val="00C4016A"/>
    <w:rsid w:val="00C5762B"/>
    <w:rsid w:val="00C661B1"/>
    <w:rsid w:val="00C716B7"/>
    <w:rsid w:val="00C72962"/>
    <w:rsid w:val="00C737C1"/>
    <w:rsid w:val="00C742E9"/>
    <w:rsid w:val="00C7758A"/>
    <w:rsid w:val="00C8049E"/>
    <w:rsid w:val="00C819B9"/>
    <w:rsid w:val="00C873D7"/>
    <w:rsid w:val="00C928A0"/>
    <w:rsid w:val="00C94DBC"/>
    <w:rsid w:val="00C96CA2"/>
    <w:rsid w:val="00C97D28"/>
    <w:rsid w:val="00CB2E38"/>
    <w:rsid w:val="00CC4A36"/>
    <w:rsid w:val="00CC7EBB"/>
    <w:rsid w:val="00CE5DA9"/>
    <w:rsid w:val="00CE6215"/>
    <w:rsid w:val="00CF2701"/>
    <w:rsid w:val="00D03016"/>
    <w:rsid w:val="00D22FBA"/>
    <w:rsid w:val="00D24799"/>
    <w:rsid w:val="00D255FF"/>
    <w:rsid w:val="00D27C40"/>
    <w:rsid w:val="00D32C48"/>
    <w:rsid w:val="00D434FD"/>
    <w:rsid w:val="00D47B30"/>
    <w:rsid w:val="00D55A40"/>
    <w:rsid w:val="00D56E98"/>
    <w:rsid w:val="00D608A6"/>
    <w:rsid w:val="00D77AED"/>
    <w:rsid w:val="00DA04BC"/>
    <w:rsid w:val="00DA1EE1"/>
    <w:rsid w:val="00DA39CA"/>
    <w:rsid w:val="00DA3C4F"/>
    <w:rsid w:val="00DA63DA"/>
    <w:rsid w:val="00DB762D"/>
    <w:rsid w:val="00DC14DC"/>
    <w:rsid w:val="00DD2EFC"/>
    <w:rsid w:val="00DE2F6B"/>
    <w:rsid w:val="00DF298A"/>
    <w:rsid w:val="00DF661F"/>
    <w:rsid w:val="00E00361"/>
    <w:rsid w:val="00E01171"/>
    <w:rsid w:val="00E023CC"/>
    <w:rsid w:val="00E07A19"/>
    <w:rsid w:val="00E21F6D"/>
    <w:rsid w:val="00E27DDC"/>
    <w:rsid w:val="00E27F1C"/>
    <w:rsid w:val="00E32F58"/>
    <w:rsid w:val="00E4325F"/>
    <w:rsid w:val="00E64CFF"/>
    <w:rsid w:val="00E6697B"/>
    <w:rsid w:val="00E7104F"/>
    <w:rsid w:val="00E853BA"/>
    <w:rsid w:val="00EA2D20"/>
    <w:rsid w:val="00EB14B3"/>
    <w:rsid w:val="00EB618E"/>
    <w:rsid w:val="00EC30EC"/>
    <w:rsid w:val="00EC704A"/>
    <w:rsid w:val="00EC7A3F"/>
    <w:rsid w:val="00ED0514"/>
    <w:rsid w:val="00ED1341"/>
    <w:rsid w:val="00EE4088"/>
    <w:rsid w:val="00F00041"/>
    <w:rsid w:val="00F056F5"/>
    <w:rsid w:val="00F12526"/>
    <w:rsid w:val="00F158E0"/>
    <w:rsid w:val="00F1686B"/>
    <w:rsid w:val="00F3721C"/>
    <w:rsid w:val="00F50B82"/>
    <w:rsid w:val="00F55F36"/>
    <w:rsid w:val="00F56846"/>
    <w:rsid w:val="00F57DFF"/>
    <w:rsid w:val="00F61571"/>
    <w:rsid w:val="00F61D7F"/>
    <w:rsid w:val="00F622D0"/>
    <w:rsid w:val="00F77C8F"/>
    <w:rsid w:val="00F911E6"/>
    <w:rsid w:val="00F94C8F"/>
    <w:rsid w:val="00F95C42"/>
    <w:rsid w:val="00FA23D4"/>
    <w:rsid w:val="00FB08A1"/>
    <w:rsid w:val="00FC0D8C"/>
    <w:rsid w:val="00FC3585"/>
    <w:rsid w:val="00FD274E"/>
    <w:rsid w:val="00FD54B2"/>
    <w:rsid w:val="00FE19AE"/>
    <w:rsid w:val="00FE3159"/>
    <w:rsid w:val="00FF0ECC"/>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F657-6F23-4358-95F1-29D2732E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4</cp:revision>
  <cp:lastPrinted>2016-12-18T13:52:00Z</cp:lastPrinted>
  <dcterms:created xsi:type="dcterms:W3CDTF">2017-01-22T17:03:00Z</dcterms:created>
  <dcterms:modified xsi:type="dcterms:W3CDTF">2017-01-28T15:11:00Z</dcterms:modified>
</cp:coreProperties>
</file>