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25" w:rsidRDefault="004628E6" w:rsidP="004628E6">
      <w:pPr>
        <w:jc w:val="center"/>
        <w:rPr>
          <w:rFonts w:ascii="Brush Script" w:hAnsi="Brush Script"/>
          <w:sz w:val="44"/>
          <w:szCs w:val="44"/>
        </w:rPr>
      </w:pPr>
      <w:r w:rsidRPr="004628E6">
        <w:rPr>
          <w:rFonts w:ascii="Brush Script" w:hAnsi="Brush Script"/>
          <w:sz w:val="44"/>
          <w:szCs w:val="44"/>
        </w:rPr>
        <w:t>Acle Parish Council</w:t>
      </w:r>
    </w:p>
    <w:p w:rsidR="004628E6" w:rsidRDefault="00675360" w:rsidP="004628E6">
      <w:pPr>
        <w:ind w:left="-567" w:right="-330"/>
        <w:jc w:val="center"/>
        <w:rPr>
          <w:rFonts w:cs="Times New Roman"/>
          <w:szCs w:val="24"/>
        </w:rPr>
      </w:pPr>
      <w:r>
        <w:rPr>
          <w:rFonts w:cs="Times New Roman"/>
          <w:szCs w:val="24"/>
        </w:rPr>
        <w:t>Mee</w:t>
      </w:r>
      <w:r w:rsidR="00C1333A">
        <w:rPr>
          <w:rFonts w:cs="Times New Roman"/>
          <w:szCs w:val="24"/>
        </w:rPr>
        <w:t>ting Date: Monday, 21st March</w:t>
      </w:r>
      <w:r w:rsidR="00B348E2">
        <w:rPr>
          <w:rFonts w:cs="Times New Roman"/>
          <w:szCs w:val="24"/>
        </w:rPr>
        <w:t xml:space="preserve"> 2016</w:t>
      </w:r>
      <w:r w:rsidR="004628E6">
        <w:rPr>
          <w:rFonts w:cs="Times New Roman"/>
          <w:szCs w:val="24"/>
        </w:rPr>
        <w:br/>
        <w:t>Venue: Methodist Church, Bridewell Lane, Acle</w:t>
      </w:r>
      <w:r w:rsidR="004628E6">
        <w:rPr>
          <w:rFonts w:cs="Times New Roman"/>
          <w:szCs w:val="24"/>
        </w:rPr>
        <w:br/>
        <w:t>Time: 7.30 p.m.</w:t>
      </w:r>
    </w:p>
    <w:p w:rsidR="00897E2D" w:rsidRDefault="00897E2D" w:rsidP="00897E2D">
      <w:pPr>
        <w:ind w:left="-567" w:right="-330"/>
        <w:rPr>
          <w:rFonts w:cs="Times New Roman"/>
          <w:szCs w:val="24"/>
        </w:rPr>
      </w:pPr>
      <w:r w:rsidRPr="00897E2D">
        <w:rPr>
          <w:rFonts w:cs="Times New Roman"/>
          <w:b/>
          <w:szCs w:val="24"/>
        </w:rPr>
        <w:t>PUBLIC FORUM:</w:t>
      </w:r>
    </w:p>
    <w:p w:rsidR="00CC71FD" w:rsidRDefault="00662CFB" w:rsidP="00427E7A">
      <w:pPr>
        <w:ind w:left="-567" w:right="-330"/>
        <w:rPr>
          <w:rFonts w:eastAsia="Times New Roman" w:cs="Times New Roman"/>
          <w:color w:val="000000"/>
          <w:szCs w:val="24"/>
          <w:lang w:eastAsia="en-GB"/>
        </w:rPr>
      </w:pPr>
      <w:r>
        <w:rPr>
          <w:rFonts w:cs="Times New Roman"/>
          <w:szCs w:val="24"/>
        </w:rPr>
        <w:t xml:space="preserve">There were </w:t>
      </w:r>
      <w:r w:rsidR="00CC71FD">
        <w:rPr>
          <w:rFonts w:cs="Times New Roman"/>
          <w:szCs w:val="24"/>
        </w:rPr>
        <w:t xml:space="preserve">three </w:t>
      </w:r>
      <w:r w:rsidR="00B85588">
        <w:rPr>
          <w:rFonts w:cs="Times New Roman"/>
          <w:szCs w:val="24"/>
        </w:rPr>
        <w:t>members of the public present. Matters raised included</w:t>
      </w:r>
      <w:r>
        <w:rPr>
          <w:rFonts w:cs="Times New Roman"/>
          <w:szCs w:val="24"/>
        </w:rPr>
        <w:t xml:space="preserve"> </w:t>
      </w:r>
      <w:r w:rsidR="00427E7A">
        <w:rPr>
          <w:rFonts w:cs="Times New Roman"/>
          <w:szCs w:val="24"/>
        </w:rPr>
        <w:br/>
      </w:r>
      <w:r w:rsidR="00427E7A">
        <w:rPr>
          <w:rFonts w:cs="Times New Roman"/>
          <w:szCs w:val="24"/>
        </w:rPr>
        <w:br/>
      </w:r>
      <w:r w:rsidR="00CC71FD">
        <w:rPr>
          <w:rFonts w:cs="Times New Roman"/>
          <w:szCs w:val="24"/>
        </w:rPr>
        <w:t xml:space="preserve">District Councillor Lana Hempsall gave a report: the planning application for the land north of Springfield was approved and the Inspector turned down the appeal for a home on the land at Coburg House. </w:t>
      </w:r>
    </w:p>
    <w:p w:rsidR="00765FFB" w:rsidRDefault="00897E2D" w:rsidP="00427E7A">
      <w:pPr>
        <w:ind w:left="-567" w:right="-330"/>
        <w:rPr>
          <w:rFonts w:eastAsia="Times New Roman" w:cs="Times New Roman"/>
          <w:color w:val="000000"/>
          <w:szCs w:val="24"/>
          <w:lang w:eastAsia="en-GB"/>
        </w:rPr>
      </w:pPr>
      <w:r>
        <w:rPr>
          <w:rFonts w:eastAsia="Times New Roman" w:cs="Times New Roman"/>
          <w:color w:val="000000"/>
          <w:szCs w:val="24"/>
          <w:lang w:eastAsia="en-GB"/>
        </w:rPr>
        <w:t xml:space="preserve">County Councillor </w:t>
      </w:r>
      <w:r w:rsidR="006B6A38">
        <w:rPr>
          <w:rFonts w:eastAsia="Times New Roman" w:cs="Times New Roman"/>
          <w:color w:val="000000"/>
          <w:szCs w:val="24"/>
          <w:lang w:eastAsia="en-GB"/>
        </w:rPr>
        <w:t>Brian Iles</w:t>
      </w:r>
      <w:r>
        <w:rPr>
          <w:rFonts w:eastAsia="Times New Roman" w:cs="Times New Roman"/>
          <w:color w:val="000000"/>
          <w:szCs w:val="24"/>
          <w:lang w:eastAsia="en-GB"/>
        </w:rPr>
        <w:t xml:space="preserve"> gave a report</w:t>
      </w:r>
      <w:r w:rsidR="006B6A38">
        <w:rPr>
          <w:rFonts w:eastAsia="Times New Roman" w:cs="Times New Roman"/>
          <w:color w:val="000000"/>
          <w:szCs w:val="24"/>
          <w:lang w:eastAsia="en-GB"/>
        </w:rPr>
        <w:t>:</w:t>
      </w:r>
      <w:r>
        <w:rPr>
          <w:rFonts w:eastAsia="Times New Roman" w:cs="Times New Roman"/>
          <w:color w:val="000000"/>
          <w:szCs w:val="24"/>
          <w:lang w:eastAsia="en-GB"/>
        </w:rPr>
        <w:t xml:space="preserve"> </w:t>
      </w:r>
      <w:r w:rsidR="00CC71FD">
        <w:rPr>
          <w:rFonts w:eastAsia="Times New Roman" w:cs="Times New Roman"/>
          <w:color w:val="000000"/>
          <w:szCs w:val="24"/>
          <w:lang w:eastAsia="en-GB"/>
        </w:rPr>
        <w:t>Additional funds have been allocated to mend potholes in 16/17. NCC is paying towards the design work for dualling the Acle Straight.</w:t>
      </w:r>
    </w:p>
    <w:p w:rsidR="002F3ED5" w:rsidRPr="00427E7A" w:rsidRDefault="007A0297" w:rsidP="00427E7A">
      <w:pPr>
        <w:ind w:left="-567" w:right="-330"/>
        <w:rPr>
          <w:rFonts w:eastAsia="Times New Roman" w:cs="Times New Roman"/>
          <w:color w:val="000000"/>
          <w:szCs w:val="24"/>
          <w:lang w:eastAsia="en-GB"/>
        </w:rPr>
      </w:pPr>
      <w:r w:rsidRPr="007A0297">
        <w:rPr>
          <w:rFonts w:cs="Times New Roman"/>
          <w:b/>
          <w:szCs w:val="24"/>
        </w:rPr>
        <w:t>PRESENT:</w:t>
      </w:r>
      <w:r>
        <w:rPr>
          <w:rFonts w:cs="Times New Roman"/>
          <w:szCs w:val="24"/>
        </w:rPr>
        <w:t xml:space="preserve"> </w:t>
      </w:r>
      <w:r w:rsidR="004628E6">
        <w:rPr>
          <w:rFonts w:cs="Times New Roman"/>
          <w:szCs w:val="24"/>
        </w:rPr>
        <w:br/>
      </w:r>
      <w:r w:rsidR="00E81D99">
        <w:rPr>
          <w:rFonts w:cs="Times New Roman"/>
          <w:szCs w:val="24"/>
        </w:rPr>
        <w:t>Tony Hemmingway – C</w:t>
      </w:r>
      <w:r w:rsidR="004628E6">
        <w:rPr>
          <w:rFonts w:cs="Times New Roman"/>
          <w:szCs w:val="24"/>
        </w:rPr>
        <w:t>hairman</w:t>
      </w:r>
      <w:r w:rsidR="00E81D99">
        <w:rPr>
          <w:rFonts w:cs="Times New Roman"/>
          <w:szCs w:val="24"/>
        </w:rPr>
        <w:br/>
      </w:r>
      <w:r w:rsidR="00E81D99" w:rsidRPr="00E81D99">
        <w:rPr>
          <w:rFonts w:cs="Times New Roman"/>
          <w:szCs w:val="24"/>
        </w:rPr>
        <w:t>Barry Coveley</w:t>
      </w:r>
      <w:r w:rsidR="00E81D99">
        <w:rPr>
          <w:rFonts w:cs="Times New Roman"/>
          <w:b/>
          <w:szCs w:val="24"/>
        </w:rPr>
        <w:t xml:space="preserve"> </w:t>
      </w:r>
      <w:r w:rsidR="00E81D99">
        <w:rPr>
          <w:rFonts w:cs="Times New Roman"/>
          <w:szCs w:val="24"/>
        </w:rPr>
        <w:t>– Vice-chairman</w:t>
      </w:r>
      <w:r w:rsidR="00E81D99">
        <w:rPr>
          <w:rFonts w:cs="Times New Roman"/>
          <w:szCs w:val="24"/>
        </w:rPr>
        <w:br/>
      </w:r>
      <w:r w:rsidR="00A669A8">
        <w:rPr>
          <w:rFonts w:cs="Times New Roman"/>
          <w:szCs w:val="24"/>
        </w:rPr>
        <w:t xml:space="preserve">Sally Aldridge, </w:t>
      </w:r>
      <w:r w:rsidR="00675360">
        <w:rPr>
          <w:rFonts w:cs="Times New Roman"/>
          <w:szCs w:val="24"/>
        </w:rPr>
        <w:t xml:space="preserve">Annie Bassham, </w:t>
      </w:r>
      <w:r w:rsidR="00E81D99">
        <w:rPr>
          <w:rFonts w:cs="Times New Roman"/>
          <w:szCs w:val="24"/>
        </w:rPr>
        <w:t>Angela Bishop</w:t>
      </w:r>
      <w:r w:rsidR="00F351E5">
        <w:rPr>
          <w:rFonts w:cs="Times New Roman"/>
          <w:szCs w:val="24"/>
        </w:rPr>
        <w:t xml:space="preserve">, </w:t>
      </w:r>
      <w:r w:rsidR="00E81D99">
        <w:rPr>
          <w:rFonts w:cs="Times New Roman"/>
          <w:szCs w:val="24"/>
        </w:rPr>
        <w:t xml:space="preserve">Jackie </w:t>
      </w:r>
      <w:r w:rsidR="004628E6">
        <w:rPr>
          <w:rFonts w:cs="Times New Roman"/>
          <w:szCs w:val="24"/>
        </w:rPr>
        <w:t xml:space="preserve">Clover, </w:t>
      </w:r>
      <w:r w:rsidR="00765FFB">
        <w:rPr>
          <w:rFonts w:cs="Times New Roman"/>
          <w:szCs w:val="24"/>
        </w:rPr>
        <w:t xml:space="preserve">Roger Jay, </w:t>
      </w:r>
      <w:r w:rsidR="00E81D99">
        <w:rPr>
          <w:rFonts w:cs="Times New Roman"/>
          <w:szCs w:val="24"/>
        </w:rPr>
        <w:t>Julia Line</w:t>
      </w:r>
      <w:r w:rsidR="00A669A8">
        <w:rPr>
          <w:rFonts w:cs="Times New Roman"/>
          <w:szCs w:val="24"/>
        </w:rPr>
        <w:t xml:space="preserve">, </w:t>
      </w:r>
      <w:r w:rsidR="00B85588">
        <w:rPr>
          <w:rFonts w:cs="Times New Roman"/>
          <w:szCs w:val="24"/>
        </w:rPr>
        <w:t xml:space="preserve">Ellen Thompson </w:t>
      </w:r>
      <w:r w:rsidR="00B83F40">
        <w:rPr>
          <w:rFonts w:cs="Times New Roman"/>
          <w:szCs w:val="24"/>
        </w:rPr>
        <w:t xml:space="preserve">and </w:t>
      </w:r>
      <w:r w:rsidR="00E81D99">
        <w:rPr>
          <w:rFonts w:cs="Times New Roman"/>
          <w:szCs w:val="24"/>
        </w:rPr>
        <w:t>Parish Clerk Pauline James</w:t>
      </w:r>
    </w:p>
    <w:p w:rsidR="003D68A9" w:rsidRDefault="003D68A9" w:rsidP="00F351E5">
      <w:pPr>
        <w:pStyle w:val="ListParagraph"/>
        <w:numPr>
          <w:ilvl w:val="0"/>
          <w:numId w:val="1"/>
        </w:numPr>
        <w:ind w:left="-142" w:right="-330" w:hanging="425"/>
        <w:rPr>
          <w:rFonts w:cs="Times New Roman"/>
          <w:b/>
          <w:szCs w:val="24"/>
        </w:rPr>
      </w:pPr>
      <w:r>
        <w:rPr>
          <w:rFonts w:cs="Times New Roman"/>
          <w:b/>
          <w:szCs w:val="24"/>
        </w:rPr>
        <w:t>APOLOGIES</w:t>
      </w:r>
      <w:r w:rsidR="00CC71FD">
        <w:rPr>
          <w:rFonts w:cs="Times New Roman"/>
          <w:b/>
          <w:szCs w:val="24"/>
        </w:rPr>
        <w:t xml:space="preserve"> </w:t>
      </w:r>
      <w:r w:rsidR="00CC71FD">
        <w:rPr>
          <w:rFonts w:cs="Times New Roman"/>
          <w:szCs w:val="24"/>
        </w:rPr>
        <w:t>David Burnett and Jamie Pizey</w:t>
      </w:r>
      <w:r w:rsidR="00897E2D">
        <w:rPr>
          <w:rFonts w:cs="Times New Roman"/>
          <w:b/>
          <w:szCs w:val="24"/>
        </w:rPr>
        <w:br/>
      </w:r>
    </w:p>
    <w:p w:rsidR="00C1367C" w:rsidRPr="00F351E5" w:rsidRDefault="004628E6" w:rsidP="00F351E5">
      <w:pPr>
        <w:pStyle w:val="ListParagraph"/>
        <w:numPr>
          <w:ilvl w:val="0"/>
          <w:numId w:val="1"/>
        </w:numPr>
        <w:ind w:left="-142" w:right="-330" w:hanging="425"/>
        <w:rPr>
          <w:rFonts w:cs="Times New Roman"/>
          <w:b/>
          <w:szCs w:val="24"/>
        </w:rPr>
      </w:pPr>
      <w:r w:rsidRPr="007A0297">
        <w:rPr>
          <w:rFonts w:cs="Times New Roman"/>
          <w:b/>
          <w:szCs w:val="24"/>
        </w:rPr>
        <w:t>DECLARATIONS OF INTEREST IN ITEMS ON THE AGENDA AND REQUESTS FOR DISPENSATIONS</w:t>
      </w:r>
      <w:r w:rsidR="00F351E5">
        <w:rPr>
          <w:rFonts w:cs="Times New Roman"/>
          <w:b/>
          <w:szCs w:val="24"/>
        </w:rPr>
        <w:br/>
      </w:r>
      <w:r w:rsidR="00765FFB">
        <w:rPr>
          <w:rFonts w:cs="Times New Roman"/>
          <w:szCs w:val="24"/>
        </w:rPr>
        <w:t xml:space="preserve">Barry Coveley, </w:t>
      </w:r>
      <w:r w:rsidR="00C1367C" w:rsidRPr="00F351E5">
        <w:rPr>
          <w:rFonts w:cs="Times New Roman"/>
          <w:szCs w:val="24"/>
        </w:rPr>
        <w:t xml:space="preserve">Jackie Clover </w:t>
      </w:r>
      <w:r w:rsidR="00765FFB">
        <w:rPr>
          <w:rFonts w:cs="Times New Roman"/>
          <w:szCs w:val="24"/>
        </w:rPr>
        <w:t xml:space="preserve">and Roger Jay </w:t>
      </w:r>
      <w:r w:rsidR="00287284" w:rsidRPr="00F351E5">
        <w:rPr>
          <w:rFonts w:cs="Times New Roman"/>
          <w:szCs w:val="24"/>
        </w:rPr>
        <w:t>declared a disclosable pecuniary interest in any financial tr</w:t>
      </w:r>
      <w:r w:rsidR="005A3816">
        <w:rPr>
          <w:rFonts w:cs="Times New Roman"/>
          <w:szCs w:val="24"/>
        </w:rPr>
        <w:t>ansactions with the Recreation C</w:t>
      </w:r>
      <w:r w:rsidR="00287284" w:rsidRPr="00F351E5">
        <w:rPr>
          <w:rFonts w:cs="Times New Roman"/>
          <w:szCs w:val="24"/>
        </w:rPr>
        <w:t xml:space="preserve">entre, </w:t>
      </w:r>
      <w:r w:rsidR="00C1367C" w:rsidRPr="00F351E5">
        <w:rPr>
          <w:rFonts w:cs="Times New Roman"/>
          <w:szCs w:val="24"/>
        </w:rPr>
        <w:t xml:space="preserve">as </w:t>
      </w:r>
      <w:r w:rsidR="00287284" w:rsidRPr="00F351E5">
        <w:rPr>
          <w:rFonts w:cs="Times New Roman"/>
          <w:szCs w:val="24"/>
        </w:rPr>
        <w:t>T</w:t>
      </w:r>
      <w:r w:rsidR="00C1367C" w:rsidRPr="00F351E5">
        <w:rPr>
          <w:rFonts w:cs="Times New Roman"/>
          <w:szCs w:val="24"/>
        </w:rPr>
        <w:t>rustees</w:t>
      </w:r>
      <w:r w:rsidR="00634240">
        <w:rPr>
          <w:rFonts w:cs="Times New Roman"/>
          <w:szCs w:val="24"/>
        </w:rPr>
        <w:t xml:space="preserve">. </w:t>
      </w:r>
      <w:r w:rsidR="00765FFB">
        <w:rPr>
          <w:rFonts w:cs="Times New Roman"/>
          <w:szCs w:val="24"/>
        </w:rPr>
        <w:t>Tony Hemmingway</w:t>
      </w:r>
      <w:r w:rsidR="002F1B71">
        <w:rPr>
          <w:rFonts w:cs="Times New Roman"/>
          <w:szCs w:val="24"/>
        </w:rPr>
        <w:t xml:space="preserve"> </w:t>
      </w:r>
      <w:r w:rsidR="00DB71E5">
        <w:rPr>
          <w:rFonts w:cs="Times New Roman"/>
          <w:szCs w:val="24"/>
        </w:rPr>
        <w:t xml:space="preserve">had an interest in </w:t>
      </w:r>
      <w:r w:rsidR="00B85588">
        <w:rPr>
          <w:rFonts w:cs="Times New Roman"/>
          <w:szCs w:val="24"/>
        </w:rPr>
        <w:t>a payment.</w:t>
      </w:r>
      <w:r w:rsidR="0030449D">
        <w:rPr>
          <w:rFonts w:cs="Times New Roman"/>
          <w:szCs w:val="24"/>
        </w:rPr>
        <w:t xml:space="preserve"> </w:t>
      </w:r>
    </w:p>
    <w:p w:rsidR="00AB2119" w:rsidRPr="007A0297" w:rsidRDefault="00AB2119" w:rsidP="00C1367C">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MINUTES</w:t>
      </w:r>
    </w:p>
    <w:p w:rsidR="002F44FA" w:rsidRPr="00634240" w:rsidRDefault="005A3816" w:rsidP="00634240">
      <w:pPr>
        <w:pStyle w:val="ListParagraph"/>
        <w:ind w:left="-142" w:right="-330"/>
        <w:rPr>
          <w:rFonts w:cs="Times New Roman"/>
          <w:szCs w:val="24"/>
        </w:rPr>
      </w:pPr>
      <w:r>
        <w:rPr>
          <w:rFonts w:cs="Times New Roman"/>
          <w:szCs w:val="24"/>
        </w:rPr>
        <w:t>The minutes of the meeting</w:t>
      </w:r>
      <w:r w:rsidR="00765FFB">
        <w:rPr>
          <w:rFonts w:cs="Times New Roman"/>
          <w:szCs w:val="24"/>
        </w:rPr>
        <w:t xml:space="preserve"> held on 29</w:t>
      </w:r>
      <w:r w:rsidR="00893B9B" w:rsidRPr="00893B9B">
        <w:rPr>
          <w:rFonts w:cs="Times New Roman"/>
          <w:szCs w:val="24"/>
          <w:vertAlign w:val="superscript"/>
        </w:rPr>
        <w:t>th</w:t>
      </w:r>
      <w:r w:rsidR="00893B9B">
        <w:rPr>
          <w:rFonts w:cs="Times New Roman"/>
          <w:szCs w:val="24"/>
        </w:rPr>
        <w:t xml:space="preserve"> </w:t>
      </w:r>
      <w:r w:rsidR="00765FFB">
        <w:rPr>
          <w:rFonts w:cs="Times New Roman"/>
          <w:szCs w:val="24"/>
        </w:rPr>
        <w:t>Febr</w:t>
      </w:r>
      <w:r w:rsidR="002F1B71">
        <w:rPr>
          <w:rFonts w:cs="Times New Roman"/>
          <w:szCs w:val="24"/>
        </w:rPr>
        <w:t xml:space="preserve">uary </w:t>
      </w:r>
      <w:r>
        <w:rPr>
          <w:rFonts w:cs="Times New Roman"/>
          <w:szCs w:val="24"/>
        </w:rPr>
        <w:t>201</w:t>
      </w:r>
      <w:r w:rsidR="002F1B71">
        <w:rPr>
          <w:rFonts w:cs="Times New Roman"/>
          <w:szCs w:val="24"/>
        </w:rPr>
        <w:t>6</w:t>
      </w:r>
      <w:r>
        <w:rPr>
          <w:rFonts w:cs="Times New Roman"/>
          <w:szCs w:val="24"/>
        </w:rPr>
        <w:t xml:space="preserve"> were agreed</w:t>
      </w:r>
      <w:r w:rsidR="0069600E">
        <w:rPr>
          <w:rFonts w:cs="Times New Roman"/>
          <w:szCs w:val="24"/>
        </w:rPr>
        <w:t xml:space="preserve"> to be correct</w:t>
      </w:r>
      <w:r w:rsidR="00CC71FD">
        <w:rPr>
          <w:rFonts w:cs="Times New Roman"/>
          <w:szCs w:val="24"/>
        </w:rPr>
        <w:t>,</w:t>
      </w:r>
      <w:r w:rsidR="0069600E">
        <w:rPr>
          <w:rFonts w:cs="Times New Roman"/>
          <w:szCs w:val="24"/>
        </w:rPr>
        <w:t xml:space="preserve"> and were signed by Tony Hemmingway as Chairman of the Parish Council.</w:t>
      </w:r>
      <w:r w:rsidR="0069600E" w:rsidRPr="00634240">
        <w:rPr>
          <w:rFonts w:cs="Times New Roman"/>
          <w:szCs w:val="24"/>
        </w:rPr>
        <w:br/>
      </w:r>
    </w:p>
    <w:p w:rsidR="004628E6" w:rsidRDefault="004628E6" w:rsidP="0069600E">
      <w:pPr>
        <w:pStyle w:val="ListParagraph"/>
        <w:numPr>
          <w:ilvl w:val="0"/>
          <w:numId w:val="1"/>
        </w:numPr>
        <w:ind w:left="-142" w:right="-330" w:hanging="425"/>
        <w:rPr>
          <w:rFonts w:cs="Times New Roman"/>
          <w:b/>
          <w:szCs w:val="24"/>
        </w:rPr>
      </w:pPr>
      <w:r w:rsidRPr="0069600E">
        <w:rPr>
          <w:rFonts w:cs="Times New Roman"/>
          <w:b/>
          <w:szCs w:val="24"/>
        </w:rPr>
        <w:t>MATTERS ARISING</w:t>
      </w:r>
    </w:p>
    <w:p w:rsidR="00FE6241" w:rsidRDefault="00CC71FD" w:rsidP="0088617C">
      <w:pPr>
        <w:pStyle w:val="ListParagraph"/>
        <w:numPr>
          <w:ilvl w:val="1"/>
          <w:numId w:val="1"/>
        </w:numPr>
        <w:ind w:left="-142" w:right="-330" w:hanging="425"/>
        <w:rPr>
          <w:rFonts w:cs="Times New Roman"/>
          <w:szCs w:val="24"/>
        </w:rPr>
      </w:pPr>
      <w:r>
        <w:rPr>
          <w:rFonts w:cs="Times New Roman"/>
          <w:szCs w:val="24"/>
        </w:rPr>
        <w:t>It was noted that p</w:t>
      </w:r>
      <w:r w:rsidR="00323652">
        <w:rPr>
          <w:rFonts w:cs="Times New Roman"/>
          <w:szCs w:val="24"/>
        </w:rPr>
        <w:t>hotographs of cars parked</w:t>
      </w:r>
      <w:r>
        <w:rPr>
          <w:rFonts w:cs="Times New Roman"/>
          <w:szCs w:val="24"/>
        </w:rPr>
        <w:t xml:space="preserve"> in the village </w:t>
      </w:r>
      <w:r w:rsidR="00323652">
        <w:rPr>
          <w:rFonts w:cs="Times New Roman"/>
          <w:szCs w:val="24"/>
        </w:rPr>
        <w:t xml:space="preserve">need to be </w:t>
      </w:r>
      <w:r>
        <w:rPr>
          <w:rFonts w:cs="Times New Roman"/>
          <w:szCs w:val="24"/>
        </w:rPr>
        <w:t xml:space="preserve">the </w:t>
      </w:r>
      <w:r w:rsidR="00323652">
        <w:rPr>
          <w:rFonts w:cs="Times New Roman"/>
          <w:szCs w:val="24"/>
        </w:rPr>
        <w:t>same cars taken at two different times of day</w:t>
      </w:r>
      <w:r>
        <w:rPr>
          <w:rFonts w:cs="Times New Roman"/>
          <w:szCs w:val="24"/>
        </w:rPr>
        <w:t xml:space="preserve"> to prove that people are parking long-term in the village</w:t>
      </w:r>
      <w:r w:rsidR="008774E0">
        <w:rPr>
          <w:rFonts w:cs="Times New Roman"/>
          <w:szCs w:val="24"/>
        </w:rPr>
        <w:br/>
      </w:r>
    </w:p>
    <w:p w:rsidR="002F60F9" w:rsidRDefault="00FE6241" w:rsidP="0088617C">
      <w:pPr>
        <w:pStyle w:val="ListParagraph"/>
        <w:numPr>
          <w:ilvl w:val="1"/>
          <w:numId w:val="1"/>
        </w:numPr>
        <w:ind w:left="-142" w:right="-330" w:hanging="425"/>
        <w:rPr>
          <w:rFonts w:cs="Times New Roman"/>
          <w:szCs w:val="24"/>
        </w:rPr>
      </w:pPr>
      <w:r>
        <w:rPr>
          <w:rFonts w:cs="Times New Roman"/>
          <w:szCs w:val="24"/>
        </w:rPr>
        <w:t>The clerk attended a meeting with Barclays Business Manager on 1</w:t>
      </w:r>
      <w:r w:rsidRPr="00FE6241">
        <w:rPr>
          <w:rFonts w:cs="Times New Roman"/>
          <w:szCs w:val="24"/>
          <w:vertAlign w:val="superscript"/>
        </w:rPr>
        <w:t>st</w:t>
      </w:r>
      <w:r>
        <w:rPr>
          <w:rFonts w:cs="Times New Roman"/>
          <w:szCs w:val="24"/>
        </w:rPr>
        <w:t xml:space="preserve"> March</w:t>
      </w:r>
      <w:r w:rsidR="00CC71FD">
        <w:rPr>
          <w:rFonts w:cs="Times New Roman"/>
          <w:szCs w:val="24"/>
        </w:rPr>
        <w:t xml:space="preserve"> to set up a new bank account. </w:t>
      </w:r>
      <w:r>
        <w:rPr>
          <w:rFonts w:cs="Times New Roman"/>
          <w:szCs w:val="24"/>
        </w:rPr>
        <w:t>The opening of the new CCLA accounts will be delayed until the new financial year</w:t>
      </w:r>
      <w:r w:rsidR="008774E0">
        <w:rPr>
          <w:rFonts w:cs="Times New Roman"/>
          <w:szCs w:val="24"/>
        </w:rPr>
        <w:br/>
      </w:r>
    </w:p>
    <w:p w:rsidR="003C49E9" w:rsidRDefault="002F60F9" w:rsidP="0088617C">
      <w:pPr>
        <w:pStyle w:val="ListParagraph"/>
        <w:numPr>
          <w:ilvl w:val="1"/>
          <w:numId w:val="1"/>
        </w:numPr>
        <w:ind w:left="-142" w:right="-330" w:hanging="425"/>
        <w:rPr>
          <w:rFonts w:cs="Times New Roman"/>
          <w:szCs w:val="24"/>
        </w:rPr>
      </w:pPr>
      <w:r>
        <w:rPr>
          <w:rFonts w:cs="Times New Roman"/>
          <w:szCs w:val="24"/>
        </w:rPr>
        <w:t>Highways England have said that they will fit “End” to the Clearway signs on New Road.</w:t>
      </w:r>
      <w:r w:rsidR="00CC71FD">
        <w:rPr>
          <w:rFonts w:cs="Times New Roman"/>
          <w:szCs w:val="24"/>
        </w:rPr>
        <w:t xml:space="preserve"> Parking east of the signs can then be restricted.</w:t>
      </w:r>
      <w:r w:rsidR="008774E0">
        <w:rPr>
          <w:rFonts w:cs="Times New Roman"/>
          <w:szCs w:val="24"/>
        </w:rPr>
        <w:br/>
      </w:r>
    </w:p>
    <w:p w:rsidR="008774E0" w:rsidRDefault="008774E0" w:rsidP="0088617C">
      <w:pPr>
        <w:pStyle w:val="ListParagraph"/>
        <w:numPr>
          <w:ilvl w:val="1"/>
          <w:numId w:val="1"/>
        </w:numPr>
        <w:ind w:left="-142" w:right="-330" w:hanging="425"/>
        <w:rPr>
          <w:rFonts w:cs="Times New Roman"/>
          <w:szCs w:val="24"/>
        </w:rPr>
      </w:pPr>
      <w:r>
        <w:rPr>
          <w:rFonts w:cs="Times New Roman"/>
          <w:szCs w:val="24"/>
        </w:rPr>
        <w:lastRenderedPageBreak/>
        <w:t>Acle Police have been monitoring the parking at Mar</w:t>
      </w:r>
      <w:r w:rsidR="00CC71FD">
        <w:rPr>
          <w:rFonts w:cs="Times New Roman"/>
          <w:szCs w:val="24"/>
        </w:rPr>
        <w:t>ket Manor and have not seen any</w:t>
      </w:r>
      <w:r>
        <w:rPr>
          <w:rFonts w:cs="Times New Roman"/>
          <w:szCs w:val="24"/>
        </w:rPr>
        <w:t>one parking within 10m of the junction</w:t>
      </w:r>
      <w:r>
        <w:rPr>
          <w:rFonts w:cs="Times New Roman"/>
          <w:szCs w:val="24"/>
        </w:rPr>
        <w:br/>
      </w:r>
    </w:p>
    <w:p w:rsidR="00B07B93" w:rsidRDefault="00B07B93" w:rsidP="0088617C">
      <w:pPr>
        <w:pStyle w:val="ListParagraph"/>
        <w:numPr>
          <w:ilvl w:val="1"/>
          <w:numId w:val="1"/>
        </w:numPr>
        <w:ind w:left="-142" w:right="-330" w:hanging="425"/>
        <w:rPr>
          <w:rFonts w:cs="Times New Roman"/>
          <w:szCs w:val="24"/>
        </w:rPr>
      </w:pPr>
      <w:r>
        <w:rPr>
          <w:rFonts w:cs="Times New Roman"/>
          <w:szCs w:val="24"/>
        </w:rPr>
        <w:t>Tony Hemmingway, Julia Line, Annie Bassham and the clerk met with David Savory of the Bure Valley Conservation Group and Andrew Wadsworth from Norfolk County Council to consider drainage on Boat Dyke Lane and the allotments. As reported previously, the ditch at the front of the allotments and the ditch alongside the allotments both need clearing out to increase capacity to hold rain water. The ditch alongside the allotments has been partially filled in over the ye</w:t>
      </w:r>
      <w:r w:rsidR="00CC71FD">
        <w:rPr>
          <w:rFonts w:cs="Times New Roman"/>
          <w:szCs w:val="24"/>
        </w:rPr>
        <w:t>ars, and is completed blocked to</w:t>
      </w:r>
      <w:r>
        <w:rPr>
          <w:rFonts w:cs="Times New Roman"/>
          <w:szCs w:val="24"/>
        </w:rPr>
        <w:t xml:space="preserve"> the rear of the </w:t>
      </w:r>
      <w:r w:rsidR="00A21E78">
        <w:rPr>
          <w:rFonts w:cs="Times New Roman"/>
          <w:szCs w:val="24"/>
        </w:rPr>
        <w:t>adjacent</w:t>
      </w:r>
      <w:r>
        <w:rPr>
          <w:rFonts w:cs="Times New Roman"/>
          <w:szCs w:val="24"/>
        </w:rPr>
        <w:t xml:space="preserve"> property. It was agreed that the volunteers would be asked to clear out the ditch as far as they are able to. The earth removed from the ditch will be left nearby for the </w:t>
      </w:r>
      <w:r w:rsidR="00A21E78">
        <w:rPr>
          <w:rFonts w:cs="Times New Roman"/>
          <w:szCs w:val="24"/>
        </w:rPr>
        <w:t>allotment</w:t>
      </w:r>
      <w:r>
        <w:rPr>
          <w:rFonts w:cs="Times New Roman"/>
          <w:szCs w:val="24"/>
        </w:rPr>
        <w:t xml:space="preserve"> holders to use. Julia </w:t>
      </w:r>
      <w:r w:rsidR="00CC71FD">
        <w:rPr>
          <w:rFonts w:cs="Times New Roman"/>
          <w:szCs w:val="24"/>
        </w:rPr>
        <w:t xml:space="preserve">Line </w:t>
      </w:r>
      <w:r>
        <w:rPr>
          <w:rFonts w:cs="Times New Roman"/>
          <w:szCs w:val="24"/>
        </w:rPr>
        <w:t xml:space="preserve">and Annie </w:t>
      </w:r>
      <w:r w:rsidR="00CC71FD">
        <w:rPr>
          <w:rFonts w:cs="Times New Roman"/>
          <w:szCs w:val="24"/>
        </w:rPr>
        <w:t xml:space="preserve">Bassham will keep the allotment </w:t>
      </w:r>
      <w:r w:rsidR="00356485">
        <w:rPr>
          <w:rFonts w:cs="Times New Roman"/>
          <w:szCs w:val="24"/>
        </w:rPr>
        <w:t>holders up</w:t>
      </w:r>
      <w:r>
        <w:rPr>
          <w:rFonts w:cs="Times New Roman"/>
          <w:szCs w:val="24"/>
        </w:rPr>
        <w:t xml:space="preserve"> to </w:t>
      </w:r>
      <w:r w:rsidR="00CC71FD">
        <w:rPr>
          <w:rFonts w:cs="Times New Roman"/>
          <w:szCs w:val="24"/>
        </w:rPr>
        <w:t xml:space="preserve">date. </w:t>
      </w:r>
      <w:r>
        <w:rPr>
          <w:rFonts w:cs="Times New Roman"/>
          <w:szCs w:val="24"/>
        </w:rPr>
        <w:br/>
      </w:r>
    </w:p>
    <w:p w:rsidR="00E20D57" w:rsidRPr="00CC71FD" w:rsidRDefault="003C49E9" w:rsidP="00E20D57">
      <w:pPr>
        <w:pStyle w:val="ListParagraph"/>
        <w:numPr>
          <w:ilvl w:val="1"/>
          <w:numId w:val="1"/>
        </w:numPr>
        <w:ind w:left="-142" w:right="-330" w:hanging="425"/>
        <w:rPr>
          <w:rFonts w:cs="Times New Roman"/>
          <w:b/>
          <w:szCs w:val="24"/>
        </w:rPr>
      </w:pPr>
      <w:r w:rsidRPr="00CC71FD">
        <w:rPr>
          <w:rFonts w:cs="Times New Roman"/>
          <w:szCs w:val="24"/>
        </w:rPr>
        <w:t>Network Rail have said that cleaning the graffiti off the railway bridge would cost £2,000 - £3,000. They will programme the work to be considered at the time of any future maintenance of the bridge.</w:t>
      </w:r>
      <w:r w:rsidR="00323652" w:rsidRPr="00CC71FD">
        <w:rPr>
          <w:rFonts w:cs="Times New Roman"/>
          <w:szCs w:val="24"/>
        </w:rPr>
        <w:br/>
      </w:r>
      <w:r w:rsidR="002515CD" w:rsidRPr="00CC71FD">
        <w:rPr>
          <w:rFonts w:cs="Times New Roman"/>
          <w:szCs w:val="24"/>
        </w:rPr>
        <w:br/>
      </w:r>
    </w:p>
    <w:p w:rsidR="002E3185" w:rsidRDefault="00897E0D" w:rsidP="002E3185">
      <w:pPr>
        <w:pStyle w:val="ListParagraph"/>
        <w:numPr>
          <w:ilvl w:val="0"/>
          <w:numId w:val="21"/>
        </w:numPr>
        <w:ind w:left="-142" w:right="-330" w:hanging="425"/>
        <w:rPr>
          <w:rFonts w:cs="Times New Roman"/>
          <w:b/>
          <w:szCs w:val="24"/>
        </w:rPr>
      </w:pPr>
      <w:r w:rsidRPr="002E3185">
        <w:rPr>
          <w:rFonts w:cs="Times New Roman"/>
          <w:b/>
          <w:szCs w:val="24"/>
        </w:rPr>
        <w:t>CORRESPONDENCE</w:t>
      </w:r>
    </w:p>
    <w:p w:rsidR="00CC71FD" w:rsidRPr="002E3185" w:rsidRDefault="002E3185" w:rsidP="002E3185">
      <w:pPr>
        <w:pStyle w:val="ListParagraph"/>
        <w:ind w:left="-142" w:right="-330" w:hanging="425"/>
        <w:rPr>
          <w:rFonts w:cs="Times New Roman"/>
          <w:b/>
          <w:szCs w:val="24"/>
        </w:rPr>
      </w:pPr>
      <w:r>
        <w:rPr>
          <w:rFonts w:cs="Times New Roman"/>
          <w:szCs w:val="24"/>
        </w:rPr>
        <w:t>5.1</w:t>
      </w:r>
      <w:r>
        <w:rPr>
          <w:rFonts w:cs="Times New Roman"/>
          <w:szCs w:val="24"/>
        </w:rPr>
        <w:tab/>
      </w:r>
      <w:r w:rsidR="00CC71FD" w:rsidRPr="002E3185">
        <w:rPr>
          <w:rFonts w:cs="Times New Roman"/>
          <w:szCs w:val="24"/>
        </w:rPr>
        <w:t xml:space="preserve">There were two requests for grants from charities. It was agreed to consider these again once the accounts are available. </w:t>
      </w:r>
    </w:p>
    <w:p w:rsidR="002515CD" w:rsidRPr="00BA388B" w:rsidRDefault="002E3185" w:rsidP="002E3185">
      <w:pPr>
        <w:pStyle w:val="ListParagraph"/>
        <w:ind w:left="-567" w:right="-330"/>
        <w:rPr>
          <w:rFonts w:cs="Times New Roman"/>
          <w:b/>
          <w:szCs w:val="24"/>
        </w:rPr>
      </w:pPr>
      <w:r>
        <w:rPr>
          <w:rFonts w:cs="Times New Roman"/>
          <w:szCs w:val="24"/>
        </w:rPr>
        <w:br/>
        <w:t xml:space="preserve">5.2  </w:t>
      </w:r>
      <w:r w:rsidR="003C49E9">
        <w:rPr>
          <w:rFonts w:cs="Times New Roman"/>
          <w:szCs w:val="24"/>
        </w:rPr>
        <w:t xml:space="preserve"> </w:t>
      </w:r>
      <w:r>
        <w:rPr>
          <w:rFonts w:cs="Times New Roman"/>
          <w:szCs w:val="24"/>
        </w:rPr>
        <w:t xml:space="preserve">There were six </w:t>
      </w:r>
      <w:r w:rsidR="003C49E9">
        <w:rPr>
          <w:rFonts w:cs="Times New Roman"/>
          <w:szCs w:val="24"/>
        </w:rPr>
        <w:t xml:space="preserve">crimes </w:t>
      </w:r>
      <w:r>
        <w:rPr>
          <w:rFonts w:cs="Times New Roman"/>
          <w:szCs w:val="24"/>
        </w:rPr>
        <w:t xml:space="preserve">in the village </w:t>
      </w:r>
      <w:r w:rsidR="003C49E9">
        <w:rPr>
          <w:rFonts w:cs="Times New Roman"/>
          <w:szCs w:val="24"/>
        </w:rPr>
        <w:t>recorded in January 2016</w:t>
      </w:r>
      <w:r>
        <w:rPr>
          <w:rFonts w:cs="Times New Roman"/>
          <w:szCs w:val="24"/>
        </w:rPr>
        <w:t>.</w:t>
      </w:r>
      <w:r w:rsidR="00BA388B">
        <w:rPr>
          <w:rFonts w:cs="Times New Roman"/>
          <w:szCs w:val="24"/>
        </w:rPr>
        <w:br/>
      </w:r>
    </w:p>
    <w:p w:rsidR="00BA388B" w:rsidRDefault="00BA388B" w:rsidP="002E3185">
      <w:pPr>
        <w:pStyle w:val="ListParagraph"/>
        <w:ind w:left="-142" w:right="-330" w:hanging="425"/>
        <w:rPr>
          <w:rFonts w:cs="Times New Roman"/>
          <w:szCs w:val="24"/>
        </w:rPr>
      </w:pPr>
      <w:r w:rsidRPr="00BA388B">
        <w:rPr>
          <w:rFonts w:cs="Times New Roman"/>
          <w:szCs w:val="24"/>
        </w:rPr>
        <w:t>5.3</w:t>
      </w:r>
      <w:r w:rsidRPr="00BA388B">
        <w:rPr>
          <w:rFonts w:cs="Times New Roman"/>
          <w:szCs w:val="24"/>
        </w:rPr>
        <w:tab/>
      </w:r>
      <w:r w:rsidR="002E3185">
        <w:rPr>
          <w:rFonts w:cs="Times New Roman"/>
          <w:szCs w:val="24"/>
        </w:rPr>
        <w:t xml:space="preserve">Letters had been received concerning </w:t>
      </w:r>
      <w:r>
        <w:rPr>
          <w:rFonts w:cs="Times New Roman"/>
          <w:szCs w:val="24"/>
        </w:rPr>
        <w:t>Acle Academy and the resignation of the Executive Head Teacher</w:t>
      </w:r>
      <w:r w:rsidR="002E3185">
        <w:rPr>
          <w:rFonts w:cs="Times New Roman"/>
          <w:szCs w:val="24"/>
        </w:rPr>
        <w:t>.</w:t>
      </w:r>
      <w:r>
        <w:rPr>
          <w:rFonts w:cs="Times New Roman"/>
          <w:szCs w:val="24"/>
        </w:rPr>
        <w:br/>
      </w:r>
    </w:p>
    <w:p w:rsidR="00BA388B" w:rsidRDefault="00BA388B" w:rsidP="002E3185">
      <w:pPr>
        <w:pStyle w:val="ListParagraph"/>
        <w:ind w:left="-142" w:right="-330" w:hanging="425"/>
        <w:rPr>
          <w:rFonts w:cs="Times New Roman"/>
          <w:szCs w:val="24"/>
        </w:rPr>
      </w:pPr>
      <w:r>
        <w:rPr>
          <w:rFonts w:cs="Times New Roman"/>
          <w:szCs w:val="24"/>
        </w:rPr>
        <w:t>5.4</w:t>
      </w:r>
      <w:r>
        <w:rPr>
          <w:rFonts w:cs="Times New Roman"/>
          <w:szCs w:val="24"/>
        </w:rPr>
        <w:tab/>
      </w:r>
      <w:r w:rsidR="002E3185">
        <w:rPr>
          <w:rFonts w:cs="Times New Roman"/>
          <w:szCs w:val="24"/>
        </w:rPr>
        <w:t>The clerk reported a c</w:t>
      </w:r>
      <w:r>
        <w:rPr>
          <w:rFonts w:cs="Times New Roman"/>
          <w:szCs w:val="24"/>
        </w:rPr>
        <w:t>omplaint about the parking restrictions on Reedham Road on Thursdays</w:t>
      </w:r>
      <w:r w:rsidR="002E3185">
        <w:rPr>
          <w:rFonts w:cs="Times New Roman"/>
          <w:szCs w:val="24"/>
        </w:rPr>
        <w:t xml:space="preserve"> but the councillors supported the keeping of the restrictions. A complaint about speeding along Reedham Road was supported but there were no suggestions as to how to slow drivers down in that area.</w:t>
      </w:r>
    </w:p>
    <w:p w:rsidR="00BA388B" w:rsidRDefault="00BA388B" w:rsidP="002E3185">
      <w:pPr>
        <w:pStyle w:val="ListParagraph"/>
        <w:ind w:left="-142" w:right="-330" w:hanging="425"/>
        <w:rPr>
          <w:rFonts w:cs="Times New Roman"/>
          <w:szCs w:val="24"/>
        </w:rPr>
      </w:pPr>
    </w:p>
    <w:p w:rsidR="00BA388B" w:rsidRPr="00BA388B" w:rsidRDefault="00BA388B" w:rsidP="002E3185">
      <w:pPr>
        <w:pStyle w:val="ListParagraph"/>
        <w:ind w:left="-142" w:right="-330" w:hanging="425"/>
        <w:rPr>
          <w:rFonts w:cs="Times New Roman"/>
          <w:szCs w:val="24"/>
        </w:rPr>
      </w:pPr>
      <w:r>
        <w:rPr>
          <w:rFonts w:cs="Times New Roman"/>
          <w:szCs w:val="24"/>
        </w:rPr>
        <w:t>5.5</w:t>
      </w:r>
      <w:r>
        <w:rPr>
          <w:rFonts w:cs="Times New Roman"/>
          <w:szCs w:val="24"/>
        </w:rPr>
        <w:tab/>
        <w:t xml:space="preserve">East Norfolk Transport Users </w:t>
      </w:r>
      <w:r w:rsidR="00F7522F">
        <w:rPr>
          <w:rFonts w:cs="Times New Roman"/>
          <w:szCs w:val="24"/>
        </w:rPr>
        <w:t>Association</w:t>
      </w:r>
      <w:r>
        <w:rPr>
          <w:rFonts w:cs="Times New Roman"/>
          <w:szCs w:val="24"/>
        </w:rPr>
        <w:t xml:space="preserve"> is holding a Public Transport Forum on Tuesday, 26</w:t>
      </w:r>
      <w:r w:rsidRPr="00BA388B">
        <w:rPr>
          <w:rFonts w:cs="Times New Roman"/>
          <w:szCs w:val="24"/>
          <w:vertAlign w:val="superscript"/>
        </w:rPr>
        <w:t>th</w:t>
      </w:r>
      <w:r>
        <w:rPr>
          <w:rFonts w:cs="Times New Roman"/>
          <w:szCs w:val="24"/>
        </w:rPr>
        <w:t xml:space="preserve"> April at Caister Community Centre</w:t>
      </w:r>
      <w:r w:rsidR="002E3185">
        <w:rPr>
          <w:rFonts w:cs="Times New Roman"/>
          <w:szCs w:val="24"/>
        </w:rPr>
        <w:t>.</w:t>
      </w:r>
    </w:p>
    <w:p w:rsidR="001C7DFF" w:rsidRDefault="001C7DFF" w:rsidP="001C7DFF">
      <w:pPr>
        <w:pStyle w:val="ListParagraph"/>
        <w:ind w:left="0" w:right="-330" w:hanging="567"/>
        <w:rPr>
          <w:rFonts w:cs="Times New Roman"/>
          <w:szCs w:val="24"/>
        </w:rPr>
      </w:pPr>
    </w:p>
    <w:p w:rsidR="007A7258" w:rsidRPr="002E3185" w:rsidRDefault="00897E0D" w:rsidP="002E3185">
      <w:pPr>
        <w:pStyle w:val="ListParagraph"/>
        <w:numPr>
          <w:ilvl w:val="1"/>
          <w:numId w:val="22"/>
        </w:numPr>
        <w:ind w:left="-142" w:right="-330" w:hanging="425"/>
        <w:rPr>
          <w:rFonts w:cs="Times New Roman"/>
          <w:szCs w:val="24"/>
        </w:rPr>
      </w:pPr>
      <w:r w:rsidRPr="002E3185">
        <w:rPr>
          <w:rFonts w:cs="Times New Roman"/>
          <w:b/>
          <w:szCs w:val="24"/>
        </w:rPr>
        <w:t>PLANNING MATTER</w:t>
      </w:r>
      <w:r w:rsidR="007A7258" w:rsidRPr="002E3185">
        <w:rPr>
          <w:rFonts w:cs="Times New Roman"/>
          <w:b/>
          <w:szCs w:val="24"/>
        </w:rPr>
        <w:t>S</w:t>
      </w:r>
      <w:r w:rsidR="00C62757" w:rsidRPr="002E3185">
        <w:rPr>
          <w:rFonts w:cs="Times New Roman"/>
          <w:szCs w:val="24"/>
        </w:rPr>
        <w:br/>
      </w:r>
      <w:r w:rsidR="0082440C" w:rsidRPr="002E3185">
        <w:rPr>
          <w:rFonts w:cs="Times New Roman"/>
          <w:b/>
          <w:szCs w:val="24"/>
        </w:rPr>
        <w:t>Planning results from B</w:t>
      </w:r>
      <w:r w:rsidR="000637A0" w:rsidRPr="002E3185">
        <w:rPr>
          <w:rFonts w:cs="Times New Roman"/>
          <w:b/>
          <w:szCs w:val="24"/>
        </w:rPr>
        <w:t>r</w:t>
      </w:r>
      <w:r w:rsidR="0082440C" w:rsidRPr="002E3185">
        <w:rPr>
          <w:rFonts w:cs="Times New Roman"/>
          <w:b/>
          <w:szCs w:val="24"/>
        </w:rPr>
        <w:t>o</w:t>
      </w:r>
      <w:r w:rsidR="000637A0" w:rsidRPr="002E3185">
        <w:rPr>
          <w:rFonts w:cs="Times New Roman"/>
          <w:b/>
          <w:szCs w:val="24"/>
        </w:rPr>
        <w:t>adland District Council</w:t>
      </w:r>
      <w:r w:rsidR="007A7258" w:rsidRPr="002E3185">
        <w:rPr>
          <w:rFonts w:cs="Times New Roman"/>
          <w:b/>
          <w:szCs w:val="24"/>
        </w:rPr>
        <w:t>:</w:t>
      </w:r>
    </w:p>
    <w:p w:rsidR="002260A2" w:rsidRPr="002260A2" w:rsidRDefault="002260A2" w:rsidP="0030449D">
      <w:pPr>
        <w:pStyle w:val="ListParagraph"/>
        <w:numPr>
          <w:ilvl w:val="0"/>
          <w:numId w:val="13"/>
        </w:numPr>
        <w:ind w:left="426" w:hanging="426"/>
        <w:rPr>
          <w:rFonts w:cs="Times New Roman"/>
          <w:szCs w:val="24"/>
        </w:rPr>
      </w:pPr>
      <w:r w:rsidRPr="006D40AE">
        <w:rPr>
          <w:rFonts w:cs="Times New Roman"/>
          <w:b/>
          <w:szCs w:val="24"/>
        </w:rPr>
        <w:t>Mr &amp; Mrs Mallett, 24 Market Manor</w:t>
      </w:r>
      <w:r>
        <w:rPr>
          <w:rFonts w:cs="Times New Roman"/>
          <w:szCs w:val="24"/>
        </w:rPr>
        <w:t xml:space="preserve"> – extension at first floor to form new bedroom and ensuite over existing garage (20160099) – full approval.</w:t>
      </w:r>
    </w:p>
    <w:p w:rsidR="00036C4F" w:rsidRPr="000637A0" w:rsidRDefault="00036C4F" w:rsidP="002260A2">
      <w:pPr>
        <w:pStyle w:val="ListParagraph"/>
        <w:ind w:left="426"/>
        <w:rPr>
          <w:rFonts w:cs="Times New Roman"/>
          <w:szCs w:val="24"/>
        </w:rPr>
      </w:pPr>
    </w:p>
    <w:p w:rsidR="002260A2" w:rsidRDefault="00036C4F" w:rsidP="0030449D">
      <w:pPr>
        <w:pStyle w:val="ListParagraph"/>
        <w:numPr>
          <w:ilvl w:val="0"/>
          <w:numId w:val="13"/>
        </w:numPr>
        <w:ind w:left="426" w:hanging="426"/>
        <w:rPr>
          <w:rFonts w:cs="Times New Roman"/>
          <w:szCs w:val="24"/>
        </w:rPr>
      </w:pPr>
      <w:r w:rsidRPr="00036C4F">
        <w:rPr>
          <w:rFonts w:cs="Times New Roman"/>
          <w:b/>
          <w:szCs w:val="24"/>
        </w:rPr>
        <w:t>Crocus Contactors, Land north of Springfield</w:t>
      </w:r>
      <w:r w:rsidR="002260A2">
        <w:rPr>
          <w:rFonts w:cs="Times New Roman"/>
          <w:szCs w:val="24"/>
        </w:rPr>
        <w:t xml:space="preserve"> – </w:t>
      </w:r>
      <w:r>
        <w:rPr>
          <w:rFonts w:cs="Times New Roman"/>
          <w:szCs w:val="24"/>
        </w:rPr>
        <w:t>C</w:t>
      </w:r>
      <w:r w:rsidR="002260A2">
        <w:rPr>
          <w:rFonts w:cs="Times New Roman"/>
          <w:szCs w:val="24"/>
        </w:rPr>
        <w:t>ondition 2</w:t>
      </w:r>
      <w:r>
        <w:rPr>
          <w:rFonts w:cs="Times New Roman"/>
          <w:szCs w:val="24"/>
        </w:rPr>
        <w:t xml:space="preserve"> of PP 2014078</w:t>
      </w:r>
      <w:r w:rsidR="002260A2">
        <w:rPr>
          <w:rFonts w:cs="Times New Roman"/>
          <w:szCs w:val="24"/>
        </w:rPr>
        <w:t>7 (reserved matters for 24 open market</w:t>
      </w:r>
      <w:r>
        <w:rPr>
          <w:rFonts w:cs="Times New Roman"/>
          <w:szCs w:val="24"/>
        </w:rPr>
        <w:t xml:space="preserve"> dwellings)</w:t>
      </w:r>
      <w:r w:rsidR="002260A2">
        <w:rPr>
          <w:rFonts w:cs="Times New Roman"/>
          <w:szCs w:val="24"/>
        </w:rPr>
        <w:t xml:space="preserve"> (20152044</w:t>
      </w:r>
      <w:r w:rsidR="000637A0">
        <w:rPr>
          <w:rFonts w:cs="Times New Roman"/>
          <w:szCs w:val="24"/>
        </w:rPr>
        <w:t>) – full approval</w:t>
      </w:r>
      <w:r w:rsidR="0030449D">
        <w:rPr>
          <w:rFonts w:cs="Times New Roman"/>
          <w:szCs w:val="24"/>
        </w:rPr>
        <w:t>.</w:t>
      </w:r>
      <w:r w:rsidR="002260A2">
        <w:rPr>
          <w:rFonts w:cs="Times New Roman"/>
          <w:szCs w:val="24"/>
        </w:rPr>
        <w:br/>
      </w:r>
    </w:p>
    <w:p w:rsidR="00BA388B" w:rsidRDefault="002260A2" w:rsidP="0030449D">
      <w:pPr>
        <w:pStyle w:val="ListParagraph"/>
        <w:numPr>
          <w:ilvl w:val="0"/>
          <w:numId w:val="13"/>
        </w:numPr>
        <w:ind w:left="426" w:hanging="426"/>
        <w:rPr>
          <w:rFonts w:cs="Times New Roman"/>
          <w:szCs w:val="24"/>
        </w:rPr>
      </w:pPr>
      <w:r w:rsidRPr="001F4935">
        <w:rPr>
          <w:rFonts w:cs="Times New Roman"/>
          <w:b/>
          <w:szCs w:val="24"/>
        </w:rPr>
        <w:lastRenderedPageBreak/>
        <w:t>Mr &amp; Mrs Tuddenham, 39 South Walsham Road</w:t>
      </w:r>
      <w:r>
        <w:rPr>
          <w:rFonts w:cs="Times New Roman"/>
          <w:szCs w:val="24"/>
        </w:rPr>
        <w:t xml:space="preserve"> – access improvements and new garage (20160178) – full approval.</w:t>
      </w:r>
      <w:r w:rsidR="00BA388B">
        <w:rPr>
          <w:rFonts w:cs="Times New Roman"/>
          <w:szCs w:val="24"/>
        </w:rPr>
        <w:br/>
      </w:r>
    </w:p>
    <w:p w:rsidR="00036C4F" w:rsidRPr="00BA388B" w:rsidRDefault="00BA388B" w:rsidP="00BA388B">
      <w:pPr>
        <w:pStyle w:val="ListParagraph"/>
        <w:ind w:left="0" w:hanging="567"/>
        <w:rPr>
          <w:rFonts w:cs="Times New Roman"/>
          <w:szCs w:val="24"/>
        </w:rPr>
      </w:pPr>
      <w:r w:rsidRPr="00BA388B">
        <w:rPr>
          <w:rFonts w:cs="Times New Roman"/>
          <w:szCs w:val="24"/>
        </w:rPr>
        <w:t>6.2</w:t>
      </w:r>
      <w:r w:rsidRPr="00BA388B">
        <w:rPr>
          <w:rFonts w:cs="Times New Roman"/>
          <w:szCs w:val="24"/>
        </w:rPr>
        <w:tab/>
      </w:r>
      <w:r>
        <w:rPr>
          <w:rFonts w:cs="Times New Roman"/>
          <w:szCs w:val="24"/>
        </w:rPr>
        <w:t xml:space="preserve">The Planning Inspectorate rejected the applicant’s appeal against BDC’s refusal of the </w:t>
      </w:r>
      <w:r w:rsidR="00F7522F">
        <w:rPr>
          <w:rFonts w:cs="Times New Roman"/>
          <w:szCs w:val="24"/>
        </w:rPr>
        <w:t>application</w:t>
      </w:r>
      <w:r>
        <w:rPr>
          <w:rFonts w:cs="Times New Roman"/>
          <w:szCs w:val="24"/>
        </w:rPr>
        <w:t xml:space="preserve"> for a new dwelling at </w:t>
      </w:r>
      <w:r w:rsidRPr="00BA388B">
        <w:rPr>
          <w:rFonts w:cs="Times New Roman"/>
          <w:b/>
          <w:szCs w:val="24"/>
        </w:rPr>
        <w:t>Coburg House</w:t>
      </w:r>
      <w:r>
        <w:rPr>
          <w:rFonts w:cs="Times New Roman"/>
          <w:szCs w:val="24"/>
        </w:rPr>
        <w:t>; loss of the open aspect of the appeal site, failure to preserve the setting of The Bridewell and contrast with the established design character</w:t>
      </w:r>
      <w:r w:rsidR="00BC35A1" w:rsidRPr="00BA388B">
        <w:rPr>
          <w:rFonts w:cs="Times New Roman"/>
          <w:szCs w:val="24"/>
        </w:rPr>
        <w:br/>
      </w:r>
    </w:p>
    <w:p w:rsidR="00C62757" w:rsidRPr="00943E5D" w:rsidRDefault="00897E0D" w:rsidP="002E3185">
      <w:pPr>
        <w:pStyle w:val="ListParagraph"/>
        <w:numPr>
          <w:ilvl w:val="0"/>
          <w:numId w:val="22"/>
        </w:numPr>
        <w:ind w:left="0" w:right="-329" w:hanging="567"/>
      </w:pPr>
      <w:r w:rsidRPr="00C62757">
        <w:rPr>
          <w:rFonts w:cs="Times New Roman"/>
          <w:b/>
          <w:szCs w:val="24"/>
        </w:rPr>
        <w:t>HIGHWAYS MATTERS</w:t>
      </w:r>
    </w:p>
    <w:p w:rsidR="00C62757" w:rsidRDefault="00FE6241" w:rsidP="002F44C6">
      <w:pPr>
        <w:pStyle w:val="ListParagraph"/>
        <w:ind w:left="0" w:right="-329" w:hanging="567"/>
        <w:rPr>
          <w:rFonts w:cs="Times New Roman"/>
          <w:szCs w:val="24"/>
        </w:rPr>
      </w:pPr>
      <w:r>
        <w:rPr>
          <w:rFonts w:cs="Times New Roman"/>
          <w:szCs w:val="24"/>
        </w:rPr>
        <w:t>7</w:t>
      </w:r>
      <w:r w:rsidR="00943E5D" w:rsidRPr="00943E5D">
        <w:rPr>
          <w:rFonts w:cs="Times New Roman"/>
          <w:szCs w:val="24"/>
        </w:rPr>
        <w:t>.1</w:t>
      </w:r>
      <w:r w:rsidR="00943E5D">
        <w:rPr>
          <w:rFonts w:cs="Times New Roman"/>
          <w:b/>
          <w:szCs w:val="24"/>
        </w:rPr>
        <w:tab/>
      </w:r>
      <w:r w:rsidR="002E3185" w:rsidRPr="002E3185">
        <w:rPr>
          <w:rFonts w:cs="Times New Roman"/>
          <w:szCs w:val="24"/>
        </w:rPr>
        <w:t>A couple of</w:t>
      </w:r>
      <w:r w:rsidR="002E3185">
        <w:rPr>
          <w:rFonts w:cs="Times New Roman"/>
          <w:b/>
          <w:szCs w:val="24"/>
        </w:rPr>
        <w:t xml:space="preserve"> </w:t>
      </w:r>
      <w:r w:rsidR="002E3185">
        <w:rPr>
          <w:rFonts w:cs="Times New Roman"/>
          <w:szCs w:val="24"/>
        </w:rPr>
        <w:t>s</w:t>
      </w:r>
      <w:r w:rsidRPr="00FE6241">
        <w:rPr>
          <w:rFonts w:cs="Times New Roman"/>
          <w:szCs w:val="24"/>
        </w:rPr>
        <w:t>treet lights</w:t>
      </w:r>
      <w:r w:rsidR="002E3185">
        <w:rPr>
          <w:rFonts w:cs="Times New Roman"/>
          <w:szCs w:val="24"/>
        </w:rPr>
        <w:t xml:space="preserve"> were reported for repair.</w:t>
      </w:r>
    </w:p>
    <w:p w:rsidR="00B07B93" w:rsidRDefault="00FE6241" w:rsidP="00B07B93">
      <w:pPr>
        <w:ind w:right="-330" w:hanging="567"/>
        <w:rPr>
          <w:rFonts w:cs="Times New Roman"/>
          <w:szCs w:val="24"/>
        </w:rPr>
      </w:pPr>
      <w:r>
        <w:rPr>
          <w:rFonts w:cs="Times New Roman"/>
          <w:szCs w:val="24"/>
        </w:rPr>
        <w:t>7.2</w:t>
      </w:r>
      <w:r>
        <w:rPr>
          <w:rFonts w:cs="Times New Roman"/>
          <w:szCs w:val="24"/>
        </w:rPr>
        <w:tab/>
      </w:r>
      <w:r w:rsidR="002E3185">
        <w:rPr>
          <w:rFonts w:cs="Times New Roman"/>
          <w:szCs w:val="24"/>
        </w:rPr>
        <w:t>Jackie Clover informed the meeting that she will be entering the village in Anglia</w:t>
      </w:r>
      <w:r>
        <w:rPr>
          <w:rFonts w:cs="Times New Roman"/>
          <w:szCs w:val="24"/>
        </w:rPr>
        <w:t xml:space="preserve"> in Bloom</w:t>
      </w:r>
      <w:r w:rsidR="002E3185">
        <w:rPr>
          <w:rFonts w:cs="Times New Roman"/>
          <w:szCs w:val="24"/>
        </w:rPr>
        <w:t xml:space="preserve"> this year. Other councillors and residents have offered to help with the planting of the hanging baskets and work around the village. The clerk will advertise for people to water the baskets. Tony Hemmingway reported that he has renovated the watering cart significantly.</w:t>
      </w:r>
    </w:p>
    <w:p w:rsidR="00F42700" w:rsidRDefault="00B07B93" w:rsidP="00B07B93">
      <w:pPr>
        <w:ind w:right="-330" w:hanging="567"/>
        <w:rPr>
          <w:rFonts w:cs="Times New Roman"/>
          <w:szCs w:val="24"/>
        </w:rPr>
      </w:pPr>
      <w:r>
        <w:rPr>
          <w:rFonts w:cs="Times New Roman"/>
          <w:szCs w:val="24"/>
        </w:rPr>
        <w:t>7.3</w:t>
      </w:r>
      <w:r>
        <w:rPr>
          <w:rFonts w:cs="Times New Roman"/>
          <w:szCs w:val="24"/>
        </w:rPr>
        <w:tab/>
        <w:t>NCC asked the Parish Council to decide on the wording for the gateway</w:t>
      </w:r>
      <w:r w:rsidR="001939F9">
        <w:rPr>
          <w:rFonts w:cs="Times New Roman"/>
          <w:szCs w:val="24"/>
        </w:rPr>
        <w:t xml:space="preserve"> speed limit</w:t>
      </w:r>
      <w:r>
        <w:rPr>
          <w:rFonts w:cs="Times New Roman"/>
          <w:szCs w:val="24"/>
        </w:rPr>
        <w:t xml:space="preserve"> signs</w:t>
      </w:r>
      <w:r w:rsidR="002E3185">
        <w:rPr>
          <w:rFonts w:cs="Times New Roman"/>
          <w:szCs w:val="24"/>
        </w:rPr>
        <w:t xml:space="preserve"> on A1064. It was agreed to have “Welcome to Acle</w:t>
      </w:r>
      <w:r w:rsidR="001939F9">
        <w:rPr>
          <w:rFonts w:cs="Times New Roman"/>
          <w:szCs w:val="24"/>
        </w:rPr>
        <w:t xml:space="preserve"> - </w:t>
      </w:r>
      <w:r w:rsidR="002E3185">
        <w:rPr>
          <w:rFonts w:cs="Times New Roman"/>
          <w:szCs w:val="24"/>
        </w:rPr>
        <w:t>Please drive carefully” a</w:t>
      </w:r>
      <w:r w:rsidR="001939F9">
        <w:rPr>
          <w:rFonts w:cs="Times New Roman"/>
          <w:szCs w:val="24"/>
        </w:rPr>
        <w:t>s people approach</w:t>
      </w:r>
      <w:r w:rsidR="002E3185">
        <w:rPr>
          <w:rFonts w:cs="Times New Roman"/>
          <w:szCs w:val="24"/>
        </w:rPr>
        <w:t xml:space="preserve"> the village and “Thank you for driving carefully” </w:t>
      </w:r>
      <w:r w:rsidR="001939F9">
        <w:rPr>
          <w:rFonts w:cs="Times New Roman"/>
          <w:szCs w:val="24"/>
        </w:rPr>
        <w:t>when they leave</w:t>
      </w:r>
      <w:r>
        <w:rPr>
          <w:rFonts w:cs="Times New Roman"/>
          <w:szCs w:val="24"/>
        </w:rPr>
        <w:t xml:space="preserve">. </w:t>
      </w:r>
      <w:r w:rsidR="001939F9">
        <w:rPr>
          <w:rFonts w:cs="Times New Roman"/>
          <w:szCs w:val="24"/>
        </w:rPr>
        <w:t>In answer to a question from a resident i</w:t>
      </w:r>
      <w:r>
        <w:rPr>
          <w:rFonts w:cs="Times New Roman"/>
          <w:szCs w:val="24"/>
        </w:rPr>
        <w:t>t was noted that the proposed pedestrian</w:t>
      </w:r>
      <w:r w:rsidR="00F42700">
        <w:rPr>
          <w:rFonts w:cs="Times New Roman"/>
          <w:szCs w:val="24"/>
        </w:rPr>
        <w:t xml:space="preserve"> refuge will be 1.8m deep</w:t>
      </w:r>
    </w:p>
    <w:p w:rsidR="00A21E78" w:rsidRDefault="00F42700" w:rsidP="00B07B93">
      <w:pPr>
        <w:ind w:right="-330" w:hanging="567"/>
        <w:rPr>
          <w:rFonts w:cs="Times New Roman"/>
          <w:szCs w:val="24"/>
        </w:rPr>
      </w:pPr>
      <w:r>
        <w:rPr>
          <w:rFonts w:cs="Times New Roman"/>
          <w:szCs w:val="24"/>
        </w:rPr>
        <w:t>7.4</w:t>
      </w:r>
      <w:r>
        <w:rPr>
          <w:rFonts w:cs="Times New Roman"/>
          <w:szCs w:val="24"/>
        </w:rPr>
        <w:tab/>
      </w:r>
      <w:r w:rsidR="001939F9">
        <w:rPr>
          <w:rFonts w:cs="Times New Roman"/>
          <w:szCs w:val="24"/>
        </w:rPr>
        <w:t>Jackie Clover queried whether the public had a right of access along the river bank</w:t>
      </w:r>
      <w:r w:rsidR="00211D91">
        <w:rPr>
          <w:rFonts w:cs="Times New Roman"/>
          <w:szCs w:val="24"/>
        </w:rPr>
        <w:t xml:space="preserve"> at Mill House Farm. Footpath no:5 goes from Acle Bridge to Boat Dyke Lane passing near to the river.</w:t>
      </w:r>
    </w:p>
    <w:p w:rsidR="00B61FEA" w:rsidRDefault="00A21E78" w:rsidP="00B07B93">
      <w:pPr>
        <w:ind w:right="-330" w:hanging="567"/>
        <w:rPr>
          <w:rFonts w:cs="Times New Roman"/>
          <w:szCs w:val="24"/>
        </w:rPr>
      </w:pPr>
      <w:r>
        <w:rPr>
          <w:rFonts w:cs="Times New Roman"/>
          <w:szCs w:val="24"/>
        </w:rPr>
        <w:t>7.5</w:t>
      </w:r>
      <w:r>
        <w:rPr>
          <w:rFonts w:cs="Times New Roman"/>
          <w:szCs w:val="24"/>
        </w:rPr>
        <w:tab/>
        <w:t xml:space="preserve">Tony </w:t>
      </w:r>
      <w:r w:rsidR="00211D91">
        <w:rPr>
          <w:rFonts w:cs="Times New Roman"/>
          <w:szCs w:val="24"/>
        </w:rPr>
        <w:t xml:space="preserve">was thanked for </w:t>
      </w:r>
      <w:r>
        <w:rPr>
          <w:rFonts w:cs="Times New Roman"/>
          <w:szCs w:val="24"/>
        </w:rPr>
        <w:t>put</w:t>
      </w:r>
      <w:r w:rsidR="00211D91">
        <w:rPr>
          <w:rFonts w:cs="Times New Roman"/>
          <w:szCs w:val="24"/>
        </w:rPr>
        <w:t>ting</w:t>
      </w:r>
      <w:r>
        <w:rPr>
          <w:rFonts w:cs="Times New Roman"/>
          <w:szCs w:val="24"/>
        </w:rPr>
        <w:t xml:space="preserve"> up the new noticeboard at Hermitage Close. </w:t>
      </w:r>
      <w:r w:rsidR="00B07B93">
        <w:rPr>
          <w:rFonts w:cs="Times New Roman"/>
          <w:szCs w:val="24"/>
        </w:rPr>
        <w:br/>
      </w:r>
    </w:p>
    <w:p w:rsidR="00897E0D" w:rsidRPr="00C62757" w:rsidRDefault="00897E0D" w:rsidP="002E3185">
      <w:pPr>
        <w:pStyle w:val="ListParagraph"/>
        <w:numPr>
          <w:ilvl w:val="0"/>
          <w:numId w:val="22"/>
        </w:numPr>
        <w:ind w:left="-142" w:right="-330" w:hanging="425"/>
        <w:rPr>
          <w:rFonts w:cs="Times New Roman"/>
          <w:b/>
          <w:szCs w:val="24"/>
        </w:rPr>
      </w:pPr>
      <w:r w:rsidRPr="00C62757">
        <w:rPr>
          <w:rFonts w:cs="Times New Roman"/>
          <w:b/>
          <w:szCs w:val="24"/>
        </w:rPr>
        <w:t>ACLE RECREATION CENTRE</w:t>
      </w:r>
    </w:p>
    <w:p w:rsidR="00196EBD" w:rsidRPr="00211D91" w:rsidRDefault="00211D91" w:rsidP="00211D91">
      <w:pPr>
        <w:pStyle w:val="ListParagraph"/>
        <w:numPr>
          <w:ilvl w:val="1"/>
          <w:numId w:val="22"/>
        </w:numPr>
        <w:tabs>
          <w:tab w:val="left" w:pos="284"/>
        </w:tabs>
        <w:ind w:left="0" w:right="-330" w:hanging="567"/>
        <w:rPr>
          <w:rFonts w:cs="Times New Roman"/>
          <w:szCs w:val="24"/>
        </w:rPr>
      </w:pPr>
      <w:r>
        <w:rPr>
          <w:rFonts w:cs="Times New Roman"/>
          <w:szCs w:val="24"/>
        </w:rPr>
        <w:t xml:space="preserve">Trustee Barry Brooks </w:t>
      </w:r>
      <w:r w:rsidR="001D6CC1" w:rsidRPr="00FE6241">
        <w:rPr>
          <w:rFonts w:cs="Times New Roman"/>
          <w:szCs w:val="24"/>
        </w:rPr>
        <w:t xml:space="preserve">gave a report; </w:t>
      </w:r>
      <w:r>
        <w:rPr>
          <w:rFonts w:cs="Times New Roman"/>
          <w:szCs w:val="24"/>
        </w:rPr>
        <w:t xml:space="preserve">at the recent AGM, Barry was elected Chairman of the Recreation Centre. LEDs have been installed in the Indoor Bowls and the office has been moved downstairs to form a reception area in the entrance area. </w:t>
      </w:r>
      <w:r w:rsidR="00B07B93">
        <w:rPr>
          <w:rFonts w:cs="Times New Roman"/>
          <w:szCs w:val="24"/>
        </w:rPr>
        <w:br/>
      </w:r>
    </w:p>
    <w:p w:rsidR="00FE6241" w:rsidRDefault="00897E0D" w:rsidP="002E3185">
      <w:pPr>
        <w:pStyle w:val="ListParagraph"/>
        <w:numPr>
          <w:ilvl w:val="0"/>
          <w:numId w:val="22"/>
        </w:numPr>
        <w:ind w:left="0" w:right="-330" w:hanging="567"/>
        <w:rPr>
          <w:rFonts w:cs="Times New Roman"/>
          <w:szCs w:val="24"/>
        </w:rPr>
      </w:pPr>
      <w:r w:rsidRPr="00FE6241">
        <w:rPr>
          <w:rFonts w:cs="Times New Roman"/>
          <w:b/>
          <w:szCs w:val="24"/>
        </w:rPr>
        <w:t>SPRINGFIELD LAND</w:t>
      </w:r>
      <w:r w:rsidR="00036C4F" w:rsidRPr="00FE6241">
        <w:rPr>
          <w:rFonts w:cs="Times New Roman"/>
          <w:b/>
          <w:szCs w:val="24"/>
        </w:rPr>
        <w:br/>
      </w:r>
      <w:r w:rsidR="00211D91">
        <w:rPr>
          <w:rFonts w:cs="Times New Roman"/>
          <w:szCs w:val="24"/>
        </w:rPr>
        <w:t>It was c</w:t>
      </w:r>
      <w:r w:rsidR="003C49E9">
        <w:rPr>
          <w:rFonts w:cs="Times New Roman"/>
          <w:szCs w:val="24"/>
        </w:rPr>
        <w:t>onfirmed that the Cou</w:t>
      </w:r>
      <w:r w:rsidR="00FE6241">
        <w:rPr>
          <w:rFonts w:cs="Times New Roman"/>
          <w:szCs w:val="24"/>
        </w:rPr>
        <w:t>n</w:t>
      </w:r>
      <w:r w:rsidR="003C49E9">
        <w:rPr>
          <w:rFonts w:cs="Times New Roman"/>
          <w:szCs w:val="24"/>
        </w:rPr>
        <w:t>c</w:t>
      </w:r>
      <w:r w:rsidR="00FE6241">
        <w:rPr>
          <w:rFonts w:cs="Times New Roman"/>
          <w:szCs w:val="24"/>
        </w:rPr>
        <w:t xml:space="preserve">il wishes to have streetlighting included on the site. </w:t>
      </w:r>
      <w:r w:rsidR="00211D91">
        <w:rPr>
          <w:rFonts w:cs="Times New Roman"/>
          <w:szCs w:val="24"/>
        </w:rPr>
        <w:t>It was s</w:t>
      </w:r>
      <w:r w:rsidR="00FE6241">
        <w:rPr>
          <w:rFonts w:cs="Times New Roman"/>
          <w:szCs w:val="24"/>
        </w:rPr>
        <w:t xml:space="preserve">uggested </w:t>
      </w:r>
      <w:r w:rsidR="00211D91">
        <w:rPr>
          <w:rFonts w:cs="Times New Roman"/>
          <w:szCs w:val="24"/>
        </w:rPr>
        <w:t xml:space="preserve">that </w:t>
      </w:r>
      <w:r w:rsidR="00FE6241">
        <w:rPr>
          <w:rFonts w:cs="Times New Roman"/>
          <w:szCs w:val="24"/>
        </w:rPr>
        <w:t xml:space="preserve">LED </w:t>
      </w:r>
      <w:r w:rsidR="00211D91">
        <w:rPr>
          <w:rFonts w:cs="Times New Roman"/>
          <w:szCs w:val="24"/>
        </w:rPr>
        <w:t xml:space="preserve">lanterns should be erected </w:t>
      </w:r>
      <w:r w:rsidR="00FE6241">
        <w:rPr>
          <w:rFonts w:cs="Times New Roman"/>
          <w:szCs w:val="24"/>
        </w:rPr>
        <w:t xml:space="preserve">to match </w:t>
      </w:r>
      <w:r w:rsidR="00211D91">
        <w:rPr>
          <w:rFonts w:cs="Times New Roman"/>
          <w:szCs w:val="24"/>
        </w:rPr>
        <w:t xml:space="preserve">the </w:t>
      </w:r>
      <w:r w:rsidR="00FE6241">
        <w:rPr>
          <w:rFonts w:cs="Times New Roman"/>
          <w:szCs w:val="24"/>
        </w:rPr>
        <w:t>new lanterns being installed elsewhere in the village</w:t>
      </w:r>
      <w:r w:rsidR="00211D91">
        <w:rPr>
          <w:rFonts w:cs="Times New Roman"/>
          <w:szCs w:val="24"/>
        </w:rPr>
        <w:t>.</w:t>
      </w:r>
      <w:r w:rsidR="00B07B93">
        <w:rPr>
          <w:rFonts w:cs="Times New Roman"/>
          <w:szCs w:val="24"/>
        </w:rPr>
        <w:br/>
      </w:r>
    </w:p>
    <w:p w:rsidR="003C49E9" w:rsidRDefault="003C49E9" w:rsidP="003C49E9">
      <w:pPr>
        <w:pStyle w:val="ListParagraph"/>
        <w:ind w:left="0" w:right="-330"/>
        <w:rPr>
          <w:rFonts w:cs="Times New Roman"/>
          <w:szCs w:val="24"/>
        </w:rPr>
      </w:pPr>
      <w:r w:rsidRPr="003C49E9">
        <w:rPr>
          <w:rFonts w:cs="Times New Roman"/>
          <w:szCs w:val="24"/>
        </w:rPr>
        <w:t>B</w:t>
      </w:r>
      <w:r w:rsidR="00211D91">
        <w:rPr>
          <w:rFonts w:cs="Times New Roman"/>
          <w:szCs w:val="24"/>
        </w:rPr>
        <w:t xml:space="preserve">roadland </w:t>
      </w:r>
      <w:r w:rsidRPr="003C49E9">
        <w:rPr>
          <w:rFonts w:cs="Times New Roman"/>
          <w:szCs w:val="24"/>
        </w:rPr>
        <w:t>D</w:t>
      </w:r>
      <w:r w:rsidR="00211D91">
        <w:rPr>
          <w:rFonts w:cs="Times New Roman"/>
          <w:szCs w:val="24"/>
        </w:rPr>
        <w:t xml:space="preserve">istrict </w:t>
      </w:r>
      <w:r w:rsidRPr="003C49E9">
        <w:rPr>
          <w:rFonts w:cs="Times New Roman"/>
          <w:szCs w:val="24"/>
        </w:rPr>
        <w:t>C</w:t>
      </w:r>
      <w:r w:rsidR="00211D91">
        <w:rPr>
          <w:rFonts w:cs="Times New Roman"/>
          <w:szCs w:val="24"/>
        </w:rPr>
        <w:t>ouncil</w:t>
      </w:r>
      <w:r w:rsidRPr="003C49E9">
        <w:rPr>
          <w:rFonts w:cs="Times New Roman"/>
          <w:szCs w:val="24"/>
        </w:rPr>
        <w:t xml:space="preserve"> will </w:t>
      </w:r>
      <w:r>
        <w:rPr>
          <w:rFonts w:cs="Times New Roman"/>
          <w:szCs w:val="24"/>
        </w:rPr>
        <w:t xml:space="preserve">produce posters to advertise the process for </w:t>
      </w:r>
      <w:r w:rsidR="00211D91">
        <w:rPr>
          <w:rFonts w:cs="Times New Roman"/>
          <w:szCs w:val="24"/>
        </w:rPr>
        <w:t>residents to register</w:t>
      </w:r>
      <w:r>
        <w:rPr>
          <w:rFonts w:cs="Times New Roman"/>
          <w:szCs w:val="24"/>
        </w:rPr>
        <w:t xml:space="preserve"> an interest in the affordable homes</w:t>
      </w:r>
      <w:r w:rsidR="00211D91">
        <w:rPr>
          <w:rFonts w:cs="Times New Roman"/>
          <w:szCs w:val="24"/>
        </w:rPr>
        <w:t>.</w:t>
      </w:r>
    </w:p>
    <w:p w:rsidR="00B07B93" w:rsidRDefault="00B07B93" w:rsidP="003C49E9">
      <w:pPr>
        <w:pStyle w:val="ListParagraph"/>
        <w:ind w:left="0" w:right="-330"/>
        <w:rPr>
          <w:rFonts w:cs="Times New Roman"/>
          <w:szCs w:val="24"/>
        </w:rPr>
      </w:pPr>
    </w:p>
    <w:p w:rsidR="00B07B93" w:rsidRPr="003C49E9" w:rsidRDefault="00211D91" w:rsidP="003C49E9">
      <w:pPr>
        <w:pStyle w:val="ListParagraph"/>
        <w:ind w:left="0" w:right="-330"/>
        <w:rPr>
          <w:rFonts w:cs="Times New Roman"/>
          <w:szCs w:val="24"/>
        </w:rPr>
      </w:pPr>
      <w:r>
        <w:rPr>
          <w:rFonts w:cs="Times New Roman"/>
          <w:szCs w:val="24"/>
        </w:rPr>
        <w:t>Crocus Homes have reported that 30 people have registered an</w:t>
      </w:r>
      <w:r w:rsidR="00B07B93">
        <w:rPr>
          <w:rFonts w:cs="Times New Roman"/>
          <w:szCs w:val="24"/>
        </w:rPr>
        <w:t xml:space="preserve"> interest in the new </w:t>
      </w:r>
      <w:r>
        <w:rPr>
          <w:rFonts w:cs="Times New Roman"/>
          <w:szCs w:val="24"/>
        </w:rPr>
        <w:t xml:space="preserve">market </w:t>
      </w:r>
      <w:r w:rsidR="00B07B93">
        <w:rPr>
          <w:rFonts w:cs="Times New Roman"/>
          <w:szCs w:val="24"/>
        </w:rPr>
        <w:t>homes so far.</w:t>
      </w:r>
    </w:p>
    <w:p w:rsidR="000A2B2F" w:rsidRPr="00EA754F" w:rsidRDefault="00305D8B" w:rsidP="00EA754F">
      <w:pPr>
        <w:pStyle w:val="ListParagraph"/>
        <w:ind w:left="-142" w:right="-330"/>
        <w:rPr>
          <w:rFonts w:cs="Times New Roman"/>
          <w:szCs w:val="24"/>
        </w:rPr>
      </w:pPr>
      <w:r w:rsidRPr="00EA754F">
        <w:rPr>
          <w:rFonts w:cs="Times New Roman"/>
          <w:szCs w:val="24"/>
        </w:rPr>
        <w:br/>
      </w:r>
    </w:p>
    <w:p w:rsidR="00EA754F" w:rsidRDefault="00FE6241" w:rsidP="002E3185">
      <w:pPr>
        <w:pStyle w:val="ListParagraph"/>
        <w:numPr>
          <w:ilvl w:val="0"/>
          <w:numId w:val="22"/>
        </w:numPr>
        <w:ind w:left="-142" w:right="-330" w:hanging="425"/>
        <w:rPr>
          <w:rFonts w:cs="Times New Roman"/>
          <w:b/>
          <w:szCs w:val="24"/>
        </w:rPr>
      </w:pPr>
      <w:r>
        <w:rPr>
          <w:rFonts w:cs="Times New Roman"/>
          <w:b/>
          <w:szCs w:val="24"/>
        </w:rPr>
        <w:lastRenderedPageBreak/>
        <w:t>RESILIENCE PLAN</w:t>
      </w:r>
      <w:r w:rsidR="00B07B93">
        <w:rPr>
          <w:rFonts w:cs="Times New Roman"/>
          <w:b/>
          <w:szCs w:val="24"/>
        </w:rPr>
        <w:br/>
      </w:r>
      <w:r w:rsidR="00211D91">
        <w:rPr>
          <w:rFonts w:cs="Times New Roman"/>
          <w:szCs w:val="24"/>
        </w:rPr>
        <w:t xml:space="preserve">The </w:t>
      </w:r>
      <w:r w:rsidR="00356485">
        <w:rPr>
          <w:rFonts w:cs="Times New Roman"/>
          <w:szCs w:val="24"/>
        </w:rPr>
        <w:t>councillors</w:t>
      </w:r>
      <w:r w:rsidR="00211D91">
        <w:rPr>
          <w:rFonts w:cs="Times New Roman"/>
          <w:szCs w:val="24"/>
        </w:rPr>
        <w:t xml:space="preserve"> were pleased to learn that </w:t>
      </w:r>
      <w:r w:rsidR="00211D91" w:rsidRPr="00211D91">
        <w:rPr>
          <w:rFonts w:cs="Times New Roman"/>
          <w:szCs w:val="24"/>
        </w:rPr>
        <w:t xml:space="preserve">BDC </w:t>
      </w:r>
      <w:r w:rsidR="00211D91">
        <w:rPr>
          <w:rFonts w:cs="Times New Roman"/>
          <w:szCs w:val="24"/>
        </w:rPr>
        <w:t>praised</w:t>
      </w:r>
      <w:r w:rsidR="00211D91" w:rsidRPr="00211D91">
        <w:rPr>
          <w:rFonts w:cs="Times New Roman"/>
          <w:szCs w:val="24"/>
        </w:rPr>
        <w:t xml:space="preserve"> Acle’s </w:t>
      </w:r>
      <w:r w:rsidR="00211D91">
        <w:rPr>
          <w:rFonts w:cs="Times New Roman"/>
          <w:szCs w:val="24"/>
        </w:rPr>
        <w:t>Resilience Plan at a recent meeting. Acle will be linking with surrounding villages to improve resilience cover. There was a suggestion that local businesses could be approached to ensure that they all carry first aid kits including foil blankets.</w:t>
      </w:r>
      <w:r w:rsidR="00C02BB2">
        <w:rPr>
          <w:rFonts w:cs="Times New Roman"/>
          <w:b/>
          <w:szCs w:val="24"/>
        </w:rPr>
        <w:br/>
      </w:r>
    </w:p>
    <w:p w:rsidR="002E3E21" w:rsidRDefault="00EA754F" w:rsidP="002E3185">
      <w:pPr>
        <w:pStyle w:val="ListParagraph"/>
        <w:numPr>
          <w:ilvl w:val="0"/>
          <w:numId w:val="22"/>
        </w:numPr>
        <w:ind w:left="-142" w:right="-330" w:hanging="425"/>
        <w:rPr>
          <w:rFonts w:cs="Times New Roman"/>
          <w:szCs w:val="24"/>
        </w:rPr>
      </w:pPr>
      <w:r w:rsidRPr="00684216">
        <w:rPr>
          <w:rFonts w:cs="Times New Roman"/>
          <w:b/>
          <w:szCs w:val="24"/>
        </w:rPr>
        <w:t>ACLE REGATTA</w:t>
      </w:r>
      <w:r w:rsidR="00FE6241">
        <w:rPr>
          <w:rFonts w:cs="Times New Roman"/>
          <w:b/>
          <w:szCs w:val="24"/>
        </w:rPr>
        <w:t xml:space="preserve"> AND ACLE HISTORY WALK</w:t>
      </w:r>
      <w:r w:rsidRPr="00684216">
        <w:rPr>
          <w:rFonts w:cs="Times New Roman"/>
          <w:b/>
          <w:szCs w:val="24"/>
        </w:rPr>
        <w:br/>
      </w:r>
      <w:r w:rsidR="00211D91">
        <w:rPr>
          <w:rFonts w:cs="Times New Roman"/>
          <w:szCs w:val="24"/>
        </w:rPr>
        <w:t>Roger Wilson attended the meeting from the Regatta committee and explained plans for the event. The regatta is supported by local businesses and the committee aims to give a donation from any surplus to local charities.</w:t>
      </w:r>
      <w:r w:rsidR="002E3E21">
        <w:rPr>
          <w:rFonts w:cs="Times New Roman"/>
          <w:szCs w:val="24"/>
        </w:rPr>
        <w:br/>
      </w:r>
    </w:p>
    <w:p w:rsidR="00C02BB2" w:rsidRPr="002E3E21" w:rsidRDefault="002E3E21" w:rsidP="002E3E21">
      <w:pPr>
        <w:pStyle w:val="ListParagraph"/>
        <w:ind w:left="-142" w:right="-330"/>
        <w:rPr>
          <w:rFonts w:cs="Times New Roman"/>
          <w:szCs w:val="24"/>
        </w:rPr>
      </w:pPr>
      <w:r w:rsidRPr="002E3E21">
        <w:rPr>
          <w:rFonts w:cs="Times New Roman"/>
          <w:szCs w:val="24"/>
        </w:rPr>
        <w:t xml:space="preserve">There was nothing further to report on the </w:t>
      </w:r>
      <w:r w:rsidR="00356485" w:rsidRPr="002E3E21">
        <w:rPr>
          <w:rFonts w:cs="Times New Roman"/>
          <w:szCs w:val="24"/>
        </w:rPr>
        <w:t>History</w:t>
      </w:r>
      <w:r w:rsidRPr="002E3E21">
        <w:rPr>
          <w:rFonts w:cs="Times New Roman"/>
          <w:szCs w:val="24"/>
        </w:rPr>
        <w:t xml:space="preserve"> Walk.</w:t>
      </w:r>
      <w:r w:rsidR="00467DA0" w:rsidRPr="002E3E21">
        <w:rPr>
          <w:rFonts w:cs="Times New Roman"/>
          <w:szCs w:val="24"/>
        </w:rPr>
        <w:br/>
      </w:r>
    </w:p>
    <w:p w:rsidR="00FE6241" w:rsidRDefault="00FE6241" w:rsidP="002E3185">
      <w:pPr>
        <w:pStyle w:val="ListParagraph"/>
        <w:numPr>
          <w:ilvl w:val="0"/>
          <w:numId w:val="22"/>
        </w:numPr>
        <w:ind w:left="-142" w:right="-330" w:hanging="425"/>
        <w:rPr>
          <w:rFonts w:cs="Times New Roman"/>
          <w:b/>
          <w:szCs w:val="24"/>
        </w:rPr>
      </w:pPr>
      <w:r>
        <w:rPr>
          <w:rFonts w:cs="Times New Roman"/>
          <w:b/>
          <w:szCs w:val="24"/>
        </w:rPr>
        <w:t>QUEEN’S BIRTHDAY AND ST GEORGE’S DAY PARTY</w:t>
      </w:r>
      <w:r w:rsidR="00467DA0">
        <w:rPr>
          <w:rFonts w:cs="Times New Roman"/>
          <w:b/>
          <w:szCs w:val="24"/>
        </w:rPr>
        <w:br/>
      </w:r>
      <w:r w:rsidR="002E3E21">
        <w:rPr>
          <w:rFonts w:cs="Times New Roman"/>
          <w:szCs w:val="24"/>
        </w:rPr>
        <w:t xml:space="preserve">This has been booked for </w:t>
      </w:r>
      <w:r w:rsidR="002E3E21" w:rsidRPr="002E3E21">
        <w:rPr>
          <w:rFonts w:cs="Times New Roman"/>
          <w:szCs w:val="24"/>
        </w:rPr>
        <w:t>Saturday, 23</w:t>
      </w:r>
      <w:r w:rsidR="002E3E21" w:rsidRPr="002E3E21">
        <w:rPr>
          <w:rFonts w:cs="Times New Roman"/>
          <w:szCs w:val="24"/>
          <w:vertAlign w:val="superscript"/>
        </w:rPr>
        <w:t>rd</w:t>
      </w:r>
      <w:r w:rsidR="002E3E21" w:rsidRPr="002E3E21">
        <w:rPr>
          <w:rFonts w:cs="Times New Roman"/>
          <w:szCs w:val="24"/>
        </w:rPr>
        <w:t xml:space="preserve"> April from 2-5pm.</w:t>
      </w:r>
      <w:r w:rsidR="002E3E21">
        <w:rPr>
          <w:rFonts w:cs="Times New Roman"/>
          <w:b/>
          <w:szCs w:val="24"/>
        </w:rPr>
        <w:t xml:space="preserve"> </w:t>
      </w:r>
      <w:r w:rsidR="00467DA0">
        <w:rPr>
          <w:rFonts w:cs="Times New Roman"/>
          <w:b/>
          <w:szCs w:val="24"/>
        </w:rPr>
        <w:br/>
      </w:r>
    </w:p>
    <w:p w:rsidR="00605661" w:rsidRPr="002E3E21" w:rsidRDefault="00916AE0" w:rsidP="002E3E21">
      <w:pPr>
        <w:pStyle w:val="ListParagraph"/>
        <w:numPr>
          <w:ilvl w:val="0"/>
          <w:numId w:val="22"/>
        </w:numPr>
        <w:ind w:left="-142" w:right="-330" w:hanging="425"/>
        <w:rPr>
          <w:rFonts w:cs="Times New Roman"/>
          <w:b/>
          <w:szCs w:val="24"/>
        </w:rPr>
      </w:pPr>
      <w:r w:rsidRPr="002E3E21">
        <w:rPr>
          <w:rFonts w:cs="Times New Roman"/>
          <w:b/>
          <w:szCs w:val="24"/>
        </w:rPr>
        <w:t>CEMETERY</w:t>
      </w:r>
      <w:r w:rsidR="00206851" w:rsidRPr="002E3E21">
        <w:rPr>
          <w:rFonts w:cs="Times New Roman"/>
          <w:b/>
          <w:szCs w:val="24"/>
        </w:rPr>
        <w:br/>
      </w:r>
      <w:r w:rsidR="00C02BB2" w:rsidRPr="002E3E21">
        <w:rPr>
          <w:rFonts w:cs="Times New Roman"/>
          <w:szCs w:val="24"/>
        </w:rPr>
        <w:t>The c</w:t>
      </w:r>
      <w:r w:rsidR="00467DA0" w:rsidRPr="002E3E21">
        <w:rPr>
          <w:rFonts w:cs="Times New Roman"/>
          <w:szCs w:val="24"/>
        </w:rPr>
        <w:t xml:space="preserve">lerk wrote to </w:t>
      </w:r>
      <w:r w:rsidR="00CE26CD" w:rsidRPr="002E3E21">
        <w:rPr>
          <w:rFonts w:cs="Times New Roman"/>
          <w:szCs w:val="24"/>
        </w:rPr>
        <w:t xml:space="preserve">Greg Clark, </w:t>
      </w:r>
      <w:r w:rsidR="00467DA0" w:rsidRPr="002E3E21">
        <w:rPr>
          <w:rFonts w:cs="Times New Roman"/>
          <w:szCs w:val="24"/>
        </w:rPr>
        <w:t>the Secretary of State</w:t>
      </w:r>
      <w:r w:rsidR="00CE26CD" w:rsidRPr="002E3E21">
        <w:rPr>
          <w:rFonts w:cs="Times New Roman"/>
          <w:szCs w:val="24"/>
        </w:rPr>
        <w:t xml:space="preserve"> for Communities and Local Government</w:t>
      </w:r>
      <w:r w:rsidR="00467DA0" w:rsidRPr="002E3E21">
        <w:rPr>
          <w:rFonts w:cs="Times New Roman"/>
          <w:szCs w:val="24"/>
        </w:rPr>
        <w:t xml:space="preserve">, </w:t>
      </w:r>
      <w:r w:rsidR="00CE26CD" w:rsidRPr="002E3E21">
        <w:rPr>
          <w:rFonts w:cs="Times New Roman"/>
          <w:szCs w:val="24"/>
        </w:rPr>
        <w:t xml:space="preserve">to tell him the final figures for the consultation with local residents on the Compulsory Purchase Order: </w:t>
      </w:r>
      <w:r w:rsidR="00467DA0" w:rsidRPr="002E3E21">
        <w:rPr>
          <w:rFonts w:cs="Times New Roman"/>
          <w:szCs w:val="24"/>
        </w:rPr>
        <w:t>282</w:t>
      </w:r>
      <w:r w:rsidR="002E3E21" w:rsidRPr="002E3E21">
        <w:rPr>
          <w:rFonts w:cs="Times New Roman"/>
          <w:szCs w:val="24"/>
        </w:rPr>
        <w:t xml:space="preserve"> residents</w:t>
      </w:r>
      <w:r w:rsidR="00467DA0" w:rsidRPr="002E3E21">
        <w:rPr>
          <w:rFonts w:cs="Times New Roman"/>
          <w:szCs w:val="24"/>
        </w:rPr>
        <w:t xml:space="preserve"> (13</w:t>
      </w:r>
      <w:r w:rsidR="00284A2F" w:rsidRPr="002E3E21">
        <w:rPr>
          <w:rFonts w:cs="Times New Roman"/>
          <w:szCs w:val="24"/>
        </w:rPr>
        <w:t>%) who support</w:t>
      </w:r>
      <w:r w:rsidR="00CE26CD" w:rsidRPr="002E3E21">
        <w:rPr>
          <w:rFonts w:cs="Times New Roman"/>
          <w:szCs w:val="24"/>
        </w:rPr>
        <w:t>ed</w:t>
      </w:r>
      <w:r w:rsidR="002E3E21" w:rsidRPr="002E3E21">
        <w:rPr>
          <w:rFonts w:cs="Times New Roman"/>
          <w:szCs w:val="24"/>
        </w:rPr>
        <w:t xml:space="preserve"> the CPO </w:t>
      </w:r>
      <w:r w:rsidR="00284A2F" w:rsidRPr="002E3E21">
        <w:rPr>
          <w:rFonts w:cs="Times New Roman"/>
          <w:szCs w:val="24"/>
        </w:rPr>
        <w:t xml:space="preserve">and 9 </w:t>
      </w:r>
      <w:r w:rsidR="002E3E21" w:rsidRPr="002E3E21">
        <w:rPr>
          <w:rFonts w:cs="Times New Roman"/>
          <w:szCs w:val="24"/>
        </w:rPr>
        <w:t xml:space="preserve">residents </w:t>
      </w:r>
      <w:r w:rsidR="00284A2F" w:rsidRPr="002E3E21">
        <w:rPr>
          <w:rFonts w:cs="Times New Roman"/>
          <w:szCs w:val="24"/>
        </w:rPr>
        <w:t>(0.42</w:t>
      </w:r>
      <w:r w:rsidR="00684216" w:rsidRPr="002E3E21">
        <w:rPr>
          <w:rFonts w:cs="Times New Roman"/>
          <w:szCs w:val="24"/>
        </w:rPr>
        <w:t>%</w:t>
      </w:r>
      <w:r w:rsidR="00284A2F" w:rsidRPr="002E3E21">
        <w:rPr>
          <w:rFonts w:cs="Times New Roman"/>
          <w:szCs w:val="24"/>
        </w:rPr>
        <w:t>) who oppose</w:t>
      </w:r>
      <w:r w:rsidR="00CE26CD" w:rsidRPr="002E3E21">
        <w:rPr>
          <w:rFonts w:cs="Times New Roman"/>
          <w:szCs w:val="24"/>
        </w:rPr>
        <w:t>d</w:t>
      </w:r>
      <w:r w:rsidR="00284A2F" w:rsidRPr="002E3E21">
        <w:rPr>
          <w:rFonts w:cs="Times New Roman"/>
          <w:szCs w:val="24"/>
        </w:rPr>
        <w:t xml:space="preserve"> the action</w:t>
      </w:r>
      <w:r w:rsidR="00684216" w:rsidRPr="002E3E21">
        <w:rPr>
          <w:rFonts w:cs="Times New Roman"/>
          <w:szCs w:val="24"/>
        </w:rPr>
        <w:t xml:space="preserve">. </w:t>
      </w:r>
      <w:r w:rsidR="00284A2F" w:rsidRPr="002E3E21">
        <w:rPr>
          <w:rFonts w:cs="Times New Roman"/>
          <w:szCs w:val="24"/>
        </w:rPr>
        <w:br/>
      </w:r>
      <w:r w:rsidR="00284A2F" w:rsidRPr="002E3E21">
        <w:rPr>
          <w:rFonts w:cs="Times New Roman"/>
          <w:szCs w:val="24"/>
        </w:rPr>
        <w:br/>
      </w:r>
      <w:r w:rsidR="007F30BB" w:rsidRPr="002E3E21">
        <w:rPr>
          <w:rFonts w:cs="Times New Roman"/>
          <w:szCs w:val="24"/>
        </w:rPr>
        <w:t>The request has been passed to The National Planning Casework Unit who contacted the clerk for some additional information</w:t>
      </w:r>
      <w:r w:rsidR="007F30BB" w:rsidRPr="002E3E21">
        <w:rPr>
          <w:rFonts w:cs="Times New Roman"/>
          <w:b/>
          <w:szCs w:val="24"/>
        </w:rPr>
        <w:t>.</w:t>
      </w:r>
      <w:r w:rsidR="00AB2119" w:rsidRPr="002E3E21">
        <w:rPr>
          <w:rFonts w:cs="Times New Roman"/>
          <w:b/>
          <w:szCs w:val="24"/>
        </w:rPr>
        <w:br/>
      </w:r>
    </w:p>
    <w:p w:rsidR="00897E0D" w:rsidRPr="007C6246" w:rsidRDefault="00897E0D" w:rsidP="002E3185">
      <w:pPr>
        <w:pStyle w:val="ListParagraph"/>
        <w:numPr>
          <w:ilvl w:val="0"/>
          <w:numId w:val="22"/>
        </w:numPr>
        <w:ind w:left="-142" w:right="-330" w:hanging="425"/>
        <w:rPr>
          <w:rFonts w:cs="Times New Roman"/>
          <w:b/>
          <w:szCs w:val="24"/>
        </w:rPr>
      </w:pPr>
      <w:r w:rsidRPr="007C6246">
        <w:rPr>
          <w:rFonts w:cs="Times New Roman"/>
          <w:b/>
          <w:szCs w:val="24"/>
        </w:rPr>
        <w:t>FINANCE</w:t>
      </w:r>
    </w:p>
    <w:tbl>
      <w:tblPr>
        <w:tblStyle w:val="TableGrid"/>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8"/>
        <w:gridCol w:w="3037"/>
        <w:gridCol w:w="1687"/>
      </w:tblGrid>
      <w:tr w:rsidR="00B77FFE" w:rsidTr="007C1C5D">
        <w:tc>
          <w:tcPr>
            <w:tcW w:w="3028" w:type="dxa"/>
          </w:tcPr>
          <w:p w:rsidR="00B77FFE" w:rsidRPr="00B77FFE" w:rsidRDefault="00B77FFE" w:rsidP="00BE34E0">
            <w:pPr>
              <w:pStyle w:val="ListParagraph"/>
              <w:ind w:left="0" w:right="-330"/>
              <w:rPr>
                <w:rFonts w:cs="Times New Roman"/>
                <w:b/>
                <w:szCs w:val="24"/>
              </w:rPr>
            </w:pPr>
            <w:r w:rsidRPr="00B77FFE">
              <w:rPr>
                <w:rFonts w:cs="Times New Roman"/>
                <w:b/>
                <w:szCs w:val="24"/>
              </w:rPr>
              <w:t>Receipts:</w:t>
            </w:r>
          </w:p>
        </w:tc>
        <w:tc>
          <w:tcPr>
            <w:tcW w:w="3037" w:type="dxa"/>
          </w:tcPr>
          <w:p w:rsidR="00B77FFE" w:rsidRPr="00BE34E0" w:rsidRDefault="00B77FFE" w:rsidP="00BE34E0">
            <w:pPr>
              <w:pStyle w:val="ListParagraph"/>
              <w:ind w:left="0" w:right="-330"/>
              <w:rPr>
                <w:rFonts w:cs="Times New Roman"/>
                <w:szCs w:val="24"/>
              </w:rPr>
            </w:pPr>
          </w:p>
        </w:tc>
        <w:tc>
          <w:tcPr>
            <w:tcW w:w="1687" w:type="dxa"/>
          </w:tcPr>
          <w:p w:rsidR="00B77FFE" w:rsidRDefault="00293DDC" w:rsidP="00293DDC">
            <w:pPr>
              <w:pStyle w:val="ListParagraph"/>
              <w:ind w:left="0"/>
              <w:jc w:val="center"/>
              <w:rPr>
                <w:rFonts w:cs="Times New Roman"/>
                <w:szCs w:val="24"/>
              </w:rPr>
            </w:pPr>
            <w:r>
              <w:rPr>
                <w:rFonts w:cs="Times New Roman"/>
                <w:szCs w:val="24"/>
              </w:rPr>
              <w:t xml:space="preserve">            £   </w:t>
            </w:r>
          </w:p>
        </w:tc>
      </w:tr>
      <w:tr w:rsidR="00B77FFE" w:rsidTr="007C1C5D">
        <w:tc>
          <w:tcPr>
            <w:tcW w:w="3028" w:type="dxa"/>
          </w:tcPr>
          <w:p w:rsidR="00B77FFE" w:rsidRPr="00BE34E0" w:rsidRDefault="00B17C79" w:rsidP="00BE34E0">
            <w:pPr>
              <w:pStyle w:val="ListParagraph"/>
              <w:ind w:left="0" w:right="-330"/>
              <w:rPr>
                <w:rFonts w:cs="Times New Roman"/>
                <w:szCs w:val="24"/>
              </w:rPr>
            </w:pPr>
            <w:r>
              <w:rPr>
                <w:rFonts w:cs="Times New Roman"/>
                <w:szCs w:val="24"/>
              </w:rPr>
              <w:t>Jary’s</w:t>
            </w:r>
          </w:p>
        </w:tc>
        <w:tc>
          <w:tcPr>
            <w:tcW w:w="3037" w:type="dxa"/>
          </w:tcPr>
          <w:p w:rsidR="00B77FFE" w:rsidRPr="00BE34E0" w:rsidRDefault="00B17C79" w:rsidP="00BE34E0">
            <w:pPr>
              <w:pStyle w:val="ListParagraph"/>
              <w:ind w:left="0" w:right="-330"/>
              <w:rPr>
                <w:rFonts w:cs="Times New Roman"/>
                <w:szCs w:val="24"/>
              </w:rPr>
            </w:pPr>
            <w:r>
              <w:rPr>
                <w:rFonts w:cs="Times New Roman"/>
                <w:szCs w:val="24"/>
              </w:rPr>
              <w:t>Funeral fees</w:t>
            </w:r>
          </w:p>
        </w:tc>
        <w:tc>
          <w:tcPr>
            <w:tcW w:w="1687" w:type="dxa"/>
          </w:tcPr>
          <w:p w:rsidR="00B77FFE" w:rsidRDefault="00765FFB" w:rsidP="000761C9">
            <w:pPr>
              <w:pStyle w:val="ListParagraph"/>
              <w:ind w:left="0"/>
              <w:jc w:val="right"/>
              <w:rPr>
                <w:rFonts w:cs="Times New Roman"/>
                <w:szCs w:val="24"/>
              </w:rPr>
            </w:pPr>
            <w:r>
              <w:rPr>
                <w:rFonts w:cs="Times New Roman"/>
                <w:szCs w:val="24"/>
              </w:rPr>
              <w:t>124.00</w:t>
            </w:r>
          </w:p>
        </w:tc>
      </w:tr>
      <w:tr w:rsidR="00505838" w:rsidTr="007C1C5D">
        <w:tc>
          <w:tcPr>
            <w:tcW w:w="3028" w:type="dxa"/>
          </w:tcPr>
          <w:p w:rsidR="00505838" w:rsidRDefault="00505838" w:rsidP="00BE34E0">
            <w:pPr>
              <w:pStyle w:val="ListParagraph"/>
              <w:ind w:left="0" w:right="-330"/>
              <w:rPr>
                <w:rFonts w:cs="Times New Roman"/>
                <w:szCs w:val="24"/>
              </w:rPr>
            </w:pPr>
            <w:r>
              <w:rPr>
                <w:rFonts w:cs="Times New Roman"/>
                <w:szCs w:val="24"/>
              </w:rPr>
              <w:t>Strumpshaw PC</w:t>
            </w:r>
          </w:p>
        </w:tc>
        <w:tc>
          <w:tcPr>
            <w:tcW w:w="3037" w:type="dxa"/>
          </w:tcPr>
          <w:p w:rsidR="00505838" w:rsidRDefault="00505838" w:rsidP="00BE34E0">
            <w:pPr>
              <w:pStyle w:val="ListParagraph"/>
              <w:ind w:left="0" w:right="-330"/>
              <w:rPr>
                <w:rFonts w:cs="Times New Roman"/>
                <w:szCs w:val="24"/>
              </w:rPr>
            </w:pPr>
            <w:r>
              <w:rPr>
                <w:rFonts w:cs="Times New Roman"/>
                <w:szCs w:val="24"/>
              </w:rPr>
              <w:t>Reimbursement costs</w:t>
            </w:r>
          </w:p>
        </w:tc>
        <w:tc>
          <w:tcPr>
            <w:tcW w:w="1687" w:type="dxa"/>
          </w:tcPr>
          <w:p w:rsidR="00505838" w:rsidRDefault="00505838" w:rsidP="000761C9">
            <w:pPr>
              <w:pStyle w:val="ListParagraph"/>
              <w:ind w:left="0"/>
              <w:jc w:val="right"/>
              <w:rPr>
                <w:rFonts w:cs="Times New Roman"/>
                <w:szCs w:val="24"/>
              </w:rPr>
            </w:pPr>
            <w:r>
              <w:rPr>
                <w:rFonts w:cs="Times New Roman"/>
                <w:szCs w:val="24"/>
              </w:rPr>
              <w:t>55.13</w:t>
            </w:r>
          </w:p>
        </w:tc>
      </w:tr>
      <w:tr w:rsidR="000760F2" w:rsidTr="007C1C5D">
        <w:tc>
          <w:tcPr>
            <w:tcW w:w="3028" w:type="dxa"/>
          </w:tcPr>
          <w:p w:rsidR="000760F2" w:rsidRPr="000760F2" w:rsidRDefault="000760F2" w:rsidP="00BE34E0">
            <w:pPr>
              <w:pStyle w:val="ListParagraph"/>
              <w:ind w:left="0" w:right="-330"/>
              <w:rPr>
                <w:rFonts w:cs="Times New Roman"/>
                <w:b/>
                <w:szCs w:val="24"/>
              </w:rPr>
            </w:pPr>
            <w:r w:rsidRPr="000760F2">
              <w:rPr>
                <w:rFonts w:cs="Times New Roman"/>
                <w:b/>
                <w:szCs w:val="24"/>
              </w:rPr>
              <w:t>Direct Debits:</w:t>
            </w:r>
          </w:p>
        </w:tc>
        <w:tc>
          <w:tcPr>
            <w:tcW w:w="3037" w:type="dxa"/>
          </w:tcPr>
          <w:p w:rsidR="000760F2" w:rsidRDefault="000760F2" w:rsidP="00BE34E0">
            <w:pPr>
              <w:pStyle w:val="ListParagraph"/>
              <w:ind w:left="0" w:right="-330"/>
              <w:rPr>
                <w:rFonts w:cs="Times New Roman"/>
                <w:szCs w:val="24"/>
              </w:rPr>
            </w:pPr>
          </w:p>
        </w:tc>
        <w:tc>
          <w:tcPr>
            <w:tcW w:w="1687" w:type="dxa"/>
          </w:tcPr>
          <w:p w:rsidR="000760F2" w:rsidRDefault="000760F2" w:rsidP="000761C9">
            <w:pPr>
              <w:pStyle w:val="ListParagraph"/>
              <w:ind w:left="0"/>
              <w:jc w:val="right"/>
              <w:rPr>
                <w:rFonts w:cs="Times New Roman"/>
                <w:szCs w:val="24"/>
              </w:rPr>
            </w:pPr>
          </w:p>
        </w:tc>
      </w:tr>
      <w:tr w:rsidR="000760F2" w:rsidTr="007C1C5D">
        <w:tc>
          <w:tcPr>
            <w:tcW w:w="3028" w:type="dxa"/>
          </w:tcPr>
          <w:p w:rsidR="000760F2" w:rsidRDefault="000760F2" w:rsidP="00BE34E0">
            <w:pPr>
              <w:pStyle w:val="ListParagraph"/>
              <w:ind w:left="0" w:right="-330"/>
              <w:rPr>
                <w:rFonts w:cs="Times New Roman"/>
                <w:szCs w:val="24"/>
              </w:rPr>
            </w:pPr>
            <w:r>
              <w:rPr>
                <w:rFonts w:cs="Times New Roman"/>
                <w:szCs w:val="24"/>
              </w:rPr>
              <w:t>Veolia</w:t>
            </w:r>
          </w:p>
        </w:tc>
        <w:tc>
          <w:tcPr>
            <w:tcW w:w="3037" w:type="dxa"/>
          </w:tcPr>
          <w:p w:rsidR="000760F2" w:rsidRDefault="000760F2" w:rsidP="00BE34E0">
            <w:pPr>
              <w:pStyle w:val="ListParagraph"/>
              <w:ind w:left="0" w:right="-330"/>
              <w:rPr>
                <w:rFonts w:cs="Times New Roman"/>
                <w:szCs w:val="24"/>
              </w:rPr>
            </w:pPr>
            <w:r>
              <w:rPr>
                <w:rFonts w:cs="Times New Roman"/>
                <w:szCs w:val="24"/>
              </w:rPr>
              <w:t>Skip hire</w:t>
            </w:r>
          </w:p>
        </w:tc>
        <w:tc>
          <w:tcPr>
            <w:tcW w:w="1687" w:type="dxa"/>
          </w:tcPr>
          <w:p w:rsidR="000760F2" w:rsidRDefault="00A961F1" w:rsidP="000761C9">
            <w:pPr>
              <w:pStyle w:val="ListParagraph"/>
              <w:ind w:left="0"/>
              <w:jc w:val="right"/>
              <w:rPr>
                <w:rFonts w:cs="Times New Roman"/>
                <w:szCs w:val="24"/>
              </w:rPr>
            </w:pPr>
            <w:r>
              <w:rPr>
                <w:rFonts w:cs="Times New Roman"/>
                <w:szCs w:val="24"/>
              </w:rPr>
              <w:t>173.10</w:t>
            </w:r>
          </w:p>
        </w:tc>
      </w:tr>
      <w:tr w:rsidR="000760F2" w:rsidTr="007C1C5D">
        <w:tc>
          <w:tcPr>
            <w:tcW w:w="3028" w:type="dxa"/>
          </w:tcPr>
          <w:p w:rsidR="000760F2" w:rsidRDefault="000760F2" w:rsidP="00BE34E0">
            <w:pPr>
              <w:pStyle w:val="ListParagraph"/>
              <w:ind w:left="0" w:right="-330"/>
              <w:rPr>
                <w:rFonts w:cs="Times New Roman"/>
                <w:szCs w:val="24"/>
              </w:rPr>
            </w:pPr>
            <w:r>
              <w:rPr>
                <w:rFonts w:cs="Times New Roman"/>
                <w:szCs w:val="24"/>
              </w:rPr>
              <w:t>PHS</w:t>
            </w:r>
          </w:p>
        </w:tc>
        <w:tc>
          <w:tcPr>
            <w:tcW w:w="3037" w:type="dxa"/>
          </w:tcPr>
          <w:p w:rsidR="000760F2" w:rsidRDefault="000760F2" w:rsidP="00765FFB">
            <w:pPr>
              <w:pStyle w:val="ListParagraph"/>
              <w:ind w:left="0" w:right="-330"/>
              <w:rPr>
                <w:rFonts w:cs="Times New Roman"/>
                <w:szCs w:val="24"/>
              </w:rPr>
            </w:pPr>
            <w:r>
              <w:rPr>
                <w:rFonts w:cs="Times New Roman"/>
                <w:szCs w:val="24"/>
              </w:rPr>
              <w:t xml:space="preserve">Waste </w:t>
            </w:r>
            <w:r w:rsidR="00765FFB">
              <w:rPr>
                <w:rFonts w:cs="Times New Roman"/>
                <w:szCs w:val="24"/>
              </w:rPr>
              <w:t>collection for year</w:t>
            </w:r>
          </w:p>
        </w:tc>
        <w:tc>
          <w:tcPr>
            <w:tcW w:w="1687" w:type="dxa"/>
          </w:tcPr>
          <w:p w:rsidR="000760F2" w:rsidRDefault="00765FFB" w:rsidP="000761C9">
            <w:pPr>
              <w:pStyle w:val="ListParagraph"/>
              <w:ind w:left="0"/>
              <w:jc w:val="right"/>
              <w:rPr>
                <w:rFonts w:cs="Times New Roman"/>
                <w:szCs w:val="24"/>
              </w:rPr>
            </w:pPr>
            <w:r>
              <w:rPr>
                <w:rFonts w:cs="Times New Roman"/>
                <w:szCs w:val="24"/>
              </w:rPr>
              <w:t>2,306.66</w:t>
            </w:r>
          </w:p>
        </w:tc>
      </w:tr>
      <w:tr w:rsidR="006C2C72" w:rsidRPr="00BE34E0" w:rsidTr="000761C9">
        <w:tc>
          <w:tcPr>
            <w:tcW w:w="3028" w:type="dxa"/>
          </w:tcPr>
          <w:p w:rsidR="006C2C72" w:rsidRPr="00A961F1" w:rsidRDefault="00A961F1" w:rsidP="00BE34E0">
            <w:pPr>
              <w:pStyle w:val="ListParagraph"/>
              <w:ind w:left="0" w:right="-330"/>
              <w:rPr>
                <w:rFonts w:cs="Times New Roman"/>
                <w:szCs w:val="24"/>
              </w:rPr>
            </w:pPr>
            <w:r w:rsidRPr="00A961F1">
              <w:rPr>
                <w:rFonts w:cs="Times New Roman"/>
                <w:szCs w:val="24"/>
              </w:rPr>
              <w:t>SWALEC</w:t>
            </w:r>
          </w:p>
        </w:tc>
        <w:tc>
          <w:tcPr>
            <w:tcW w:w="3037" w:type="dxa"/>
          </w:tcPr>
          <w:p w:rsidR="006C2C72" w:rsidRPr="00BE34E0" w:rsidRDefault="00A961F1" w:rsidP="00505838">
            <w:pPr>
              <w:pStyle w:val="ListParagraph"/>
              <w:ind w:left="0" w:right="-330"/>
              <w:rPr>
                <w:rFonts w:cs="Times New Roman"/>
                <w:szCs w:val="24"/>
              </w:rPr>
            </w:pPr>
            <w:r>
              <w:rPr>
                <w:rFonts w:cs="Times New Roman"/>
                <w:szCs w:val="24"/>
              </w:rPr>
              <w:t xml:space="preserve">Lighting charges </w:t>
            </w:r>
          </w:p>
        </w:tc>
        <w:tc>
          <w:tcPr>
            <w:tcW w:w="1687" w:type="dxa"/>
          </w:tcPr>
          <w:p w:rsidR="006C2C72" w:rsidRPr="00BE34E0" w:rsidRDefault="00505838" w:rsidP="000761C9">
            <w:pPr>
              <w:pStyle w:val="ListParagraph"/>
              <w:ind w:left="0"/>
              <w:jc w:val="right"/>
              <w:rPr>
                <w:rFonts w:cs="Times New Roman"/>
                <w:szCs w:val="24"/>
              </w:rPr>
            </w:pPr>
            <w:r>
              <w:rPr>
                <w:rFonts w:cs="Times New Roman"/>
                <w:szCs w:val="24"/>
              </w:rPr>
              <w:t>772.26</w:t>
            </w:r>
          </w:p>
        </w:tc>
      </w:tr>
      <w:tr w:rsidR="006C2C72" w:rsidRPr="00BE34E0" w:rsidTr="000761C9">
        <w:tc>
          <w:tcPr>
            <w:tcW w:w="3028" w:type="dxa"/>
          </w:tcPr>
          <w:p w:rsidR="006C2C72" w:rsidRPr="00A961F1" w:rsidRDefault="00505838" w:rsidP="00BE34E0">
            <w:pPr>
              <w:pStyle w:val="ListParagraph"/>
              <w:ind w:left="0" w:right="-330"/>
              <w:rPr>
                <w:rFonts w:cs="Times New Roman"/>
                <w:szCs w:val="24"/>
              </w:rPr>
            </w:pPr>
            <w:r>
              <w:rPr>
                <w:rFonts w:cs="Times New Roman"/>
                <w:szCs w:val="24"/>
              </w:rPr>
              <w:t>Anglian Water</w:t>
            </w:r>
          </w:p>
        </w:tc>
        <w:tc>
          <w:tcPr>
            <w:tcW w:w="3037" w:type="dxa"/>
          </w:tcPr>
          <w:p w:rsidR="006C2C72" w:rsidRPr="00BE34E0" w:rsidRDefault="00505838" w:rsidP="00BE34E0">
            <w:pPr>
              <w:pStyle w:val="ListParagraph"/>
              <w:ind w:left="0" w:right="-330"/>
              <w:rPr>
                <w:rFonts w:cs="Times New Roman"/>
                <w:szCs w:val="24"/>
              </w:rPr>
            </w:pPr>
            <w:r>
              <w:rPr>
                <w:rFonts w:cs="Times New Roman"/>
                <w:szCs w:val="24"/>
              </w:rPr>
              <w:t>Public toilets</w:t>
            </w:r>
          </w:p>
        </w:tc>
        <w:tc>
          <w:tcPr>
            <w:tcW w:w="1687" w:type="dxa"/>
          </w:tcPr>
          <w:p w:rsidR="006C2C72" w:rsidRPr="00BE34E0" w:rsidRDefault="00505838" w:rsidP="000761C9">
            <w:pPr>
              <w:pStyle w:val="ListParagraph"/>
              <w:ind w:left="0"/>
              <w:jc w:val="right"/>
              <w:rPr>
                <w:rFonts w:cs="Times New Roman"/>
                <w:szCs w:val="24"/>
              </w:rPr>
            </w:pPr>
            <w:r>
              <w:rPr>
                <w:rFonts w:cs="Times New Roman"/>
                <w:szCs w:val="24"/>
              </w:rPr>
              <w:t>464.39</w:t>
            </w:r>
          </w:p>
        </w:tc>
      </w:tr>
      <w:tr w:rsidR="00505838" w:rsidRPr="00BE34E0" w:rsidTr="000761C9">
        <w:tc>
          <w:tcPr>
            <w:tcW w:w="3028" w:type="dxa"/>
          </w:tcPr>
          <w:p w:rsidR="00505838" w:rsidRPr="00A961F1" w:rsidRDefault="00505838" w:rsidP="00BE34E0">
            <w:pPr>
              <w:pStyle w:val="ListParagraph"/>
              <w:ind w:left="0" w:right="-330"/>
              <w:rPr>
                <w:rFonts w:cs="Times New Roman"/>
                <w:szCs w:val="24"/>
              </w:rPr>
            </w:pPr>
            <w:r>
              <w:rPr>
                <w:rFonts w:cs="Times New Roman"/>
                <w:szCs w:val="24"/>
              </w:rPr>
              <w:t>Anglian Water</w:t>
            </w:r>
          </w:p>
        </w:tc>
        <w:tc>
          <w:tcPr>
            <w:tcW w:w="3037" w:type="dxa"/>
          </w:tcPr>
          <w:p w:rsidR="00505838" w:rsidRPr="00BE34E0" w:rsidRDefault="00505838" w:rsidP="00BE34E0">
            <w:pPr>
              <w:pStyle w:val="ListParagraph"/>
              <w:ind w:left="0" w:right="-330"/>
              <w:rPr>
                <w:rFonts w:cs="Times New Roman"/>
                <w:szCs w:val="24"/>
              </w:rPr>
            </w:pPr>
            <w:r>
              <w:rPr>
                <w:rFonts w:cs="Times New Roman"/>
                <w:szCs w:val="24"/>
              </w:rPr>
              <w:t>Cemetery</w:t>
            </w:r>
          </w:p>
        </w:tc>
        <w:tc>
          <w:tcPr>
            <w:tcW w:w="1687" w:type="dxa"/>
          </w:tcPr>
          <w:p w:rsidR="00505838" w:rsidRPr="00BE34E0" w:rsidRDefault="00505838" w:rsidP="000761C9">
            <w:pPr>
              <w:pStyle w:val="ListParagraph"/>
              <w:ind w:left="0"/>
              <w:jc w:val="right"/>
              <w:rPr>
                <w:rFonts w:cs="Times New Roman"/>
                <w:szCs w:val="24"/>
              </w:rPr>
            </w:pPr>
            <w:r>
              <w:rPr>
                <w:rFonts w:cs="Times New Roman"/>
                <w:szCs w:val="24"/>
              </w:rPr>
              <w:t>14.26</w:t>
            </w:r>
          </w:p>
        </w:tc>
      </w:tr>
      <w:tr w:rsidR="00BE34E0" w:rsidRPr="00BE34E0" w:rsidTr="000761C9">
        <w:tc>
          <w:tcPr>
            <w:tcW w:w="3028" w:type="dxa"/>
          </w:tcPr>
          <w:p w:rsidR="00BE34E0" w:rsidRPr="00BE34E0" w:rsidRDefault="0080336F" w:rsidP="00BE34E0">
            <w:pPr>
              <w:pStyle w:val="ListParagraph"/>
              <w:ind w:left="0" w:right="-330"/>
              <w:rPr>
                <w:rFonts w:cs="Times New Roman"/>
                <w:b/>
                <w:szCs w:val="24"/>
              </w:rPr>
            </w:pPr>
            <w:r>
              <w:rPr>
                <w:rFonts w:cs="Times New Roman"/>
                <w:b/>
                <w:szCs w:val="24"/>
              </w:rPr>
              <w:t xml:space="preserve">Online </w:t>
            </w:r>
            <w:r w:rsidR="00BE34E0" w:rsidRPr="00BE34E0">
              <w:rPr>
                <w:rFonts w:cs="Times New Roman"/>
                <w:b/>
                <w:szCs w:val="24"/>
              </w:rPr>
              <w:t>Payments:</w:t>
            </w: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BE34E0" w:rsidP="000761C9">
            <w:pPr>
              <w:pStyle w:val="ListParagraph"/>
              <w:ind w:left="0"/>
              <w:jc w:val="right"/>
              <w:rPr>
                <w:rFonts w:cs="Times New Roman"/>
                <w:szCs w:val="24"/>
              </w:rPr>
            </w:pPr>
          </w:p>
        </w:tc>
      </w:tr>
      <w:tr w:rsidR="00F60F09" w:rsidRPr="00BE34E0" w:rsidTr="00F60F09">
        <w:tc>
          <w:tcPr>
            <w:tcW w:w="3028" w:type="dxa"/>
          </w:tcPr>
          <w:p w:rsidR="00F60F09" w:rsidRDefault="00F60F09" w:rsidP="00BE34E0">
            <w:pPr>
              <w:pStyle w:val="ListParagraph"/>
              <w:ind w:left="0" w:right="-330"/>
              <w:rPr>
                <w:rFonts w:cs="Times New Roman"/>
                <w:szCs w:val="24"/>
              </w:rPr>
            </w:pPr>
            <w:r>
              <w:rPr>
                <w:rFonts w:cs="Times New Roman"/>
                <w:szCs w:val="24"/>
              </w:rPr>
              <w:t>Salaries:</w:t>
            </w:r>
          </w:p>
        </w:tc>
        <w:tc>
          <w:tcPr>
            <w:tcW w:w="3037" w:type="dxa"/>
          </w:tcPr>
          <w:p w:rsidR="00F60F09" w:rsidRDefault="00F60F09" w:rsidP="00BE34E0">
            <w:pPr>
              <w:pStyle w:val="ListParagraph"/>
              <w:ind w:left="0" w:right="-330"/>
              <w:rPr>
                <w:rFonts w:cs="Times New Roman"/>
                <w:szCs w:val="24"/>
              </w:rPr>
            </w:pPr>
          </w:p>
        </w:tc>
        <w:tc>
          <w:tcPr>
            <w:tcW w:w="1687" w:type="dxa"/>
            <w:tcBorders>
              <w:bottom w:val="single" w:sz="4" w:space="0" w:color="auto"/>
            </w:tcBorders>
          </w:tcPr>
          <w:p w:rsidR="00F60F09" w:rsidRPr="00BE34E0" w:rsidRDefault="00F60F09" w:rsidP="0080336F">
            <w:pPr>
              <w:pStyle w:val="ListParagraph"/>
              <w:ind w:left="0"/>
              <w:jc w:val="right"/>
              <w:rPr>
                <w:rFonts w:cs="Times New Roman"/>
                <w:szCs w:val="24"/>
              </w:rPr>
            </w:pPr>
          </w:p>
        </w:tc>
      </w:tr>
      <w:tr w:rsidR="00BE34E0" w:rsidRPr="00BE34E0" w:rsidTr="00F60F09">
        <w:tc>
          <w:tcPr>
            <w:tcW w:w="3028" w:type="dxa"/>
          </w:tcPr>
          <w:p w:rsidR="00BE34E0" w:rsidRPr="00BE34E0" w:rsidRDefault="00BE34E0" w:rsidP="00BE34E0">
            <w:pPr>
              <w:pStyle w:val="ListParagraph"/>
              <w:ind w:left="0" w:right="-330"/>
              <w:rPr>
                <w:rFonts w:cs="Times New Roman"/>
                <w:szCs w:val="24"/>
              </w:rPr>
            </w:pPr>
            <w:r>
              <w:rPr>
                <w:rFonts w:cs="Times New Roman"/>
                <w:szCs w:val="24"/>
              </w:rPr>
              <w:t>P James</w:t>
            </w:r>
          </w:p>
        </w:tc>
        <w:tc>
          <w:tcPr>
            <w:tcW w:w="3037" w:type="dxa"/>
            <w:tcBorders>
              <w:right w:val="single" w:sz="4" w:space="0" w:color="auto"/>
            </w:tcBorders>
          </w:tcPr>
          <w:p w:rsidR="00BE34E0" w:rsidRPr="00BE34E0" w:rsidRDefault="00BE34E0" w:rsidP="00BE34E0">
            <w:pPr>
              <w:pStyle w:val="ListParagraph"/>
              <w:ind w:left="0" w:right="-330"/>
              <w:rPr>
                <w:rFonts w:cs="Times New Roman"/>
                <w:szCs w:val="24"/>
              </w:rPr>
            </w:pPr>
            <w:r>
              <w:rPr>
                <w:rFonts w:cs="Times New Roman"/>
                <w:szCs w:val="24"/>
              </w:rPr>
              <w:t>Clerk’s fee and exps</w:t>
            </w:r>
            <w:r w:rsidR="0080336F">
              <w:rPr>
                <w:rFonts w:cs="Times New Roman"/>
                <w:szCs w:val="24"/>
              </w:rPr>
              <w:t xml:space="preserve"> - SO</w:t>
            </w:r>
          </w:p>
        </w:tc>
        <w:tc>
          <w:tcPr>
            <w:tcW w:w="1687" w:type="dxa"/>
            <w:tcBorders>
              <w:top w:val="single" w:sz="4" w:space="0" w:color="auto"/>
              <w:left w:val="single" w:sz="4" w:space="0" w:color="auto"/>
              <w:right w:val="single" w:sz="4" w:space="0" w:color="auto"/>
            </w:tcBorders>
          </w:tcPr>
          <w:p w:rsidR="00BE34E0" w:rsidRPr="00BE34E0" w:rsidRDefault="00F60F09" w:rsidP="0080336F">
            <w:pPr>
              <w:pStyle w:val="ListParagraph"/>
              <w:ind w:left="0"/>
              <w:jc w:val="right"/>
              <w:rPr>
                <w:rFonts w:cs="Times New Roman"/>
                <w:szCs w:val="24"/>
              </w:rPr>
            </w:pPr>
            <w:r>
              <w:rPr>
                <w:rFonts w:cs="Times New Roman"/>
                <w:szCs w:val="24"/>
              </w:rPr>
              <w:t>1,000.00</w:t>
            </w:r>
          </w:p>
        </w:tc>
      </w:tr>
      <w:tr w:rsidR="0080336F" w:rsidRPr="00BE34E0" w:rsidTr="00F60F09">
        <w:tc>
          <w:tcPr>
            <w:tcW w:w="3028" w:type="dxa"/>
          </w:tcPr>
          <w:p w:rsidR="0080336F" w:rsidRDefault="0080336F" w:rsidP="00BE34E0">
            <w:pPr>
              <w:pStyle w:val="ListParagraph"/>
              <w:ind w:left="0" w:right="-330"/>
              <w:rPr>
                <w:rFonts w:cs="Times New Roman"/>
                <w:szCs w:val="24"/>
              </w:rPr>
            </w:pPr>
          </w:p>
        </w:tc>
        <w:tc>
          <w:tcPr>
            <w:tcW w:w="3037" w:type="dxa"/>
            <w:tcBorders>
              <w:right w:val="single" w:sz="4" w:space="0" w:color="auto"/>
            </w:tcBorders>
          </w:tcPr>
          <w:p w:rsidR="0080336F" w:rsidRDefault="0080336F" w:rsidP="0080336F">
            <w:pPr>
              <w:pStyle w:val="ListParagraph"/>
              <w:numPr>
                <w:ilvl w:val="0"/>
                <w:numId w:val="2"/>
              </w:numPr>
              <w:ind w:right="-330"/>
              <w:rPr>
                <w:rFonts w:cs="Times New Roman"/>
                <w:szCs w:val="24"/>
              </w:rPr>
            </w:pPr>
            <w:r>
              <w:rPr>
                <w:rFonts w:cs="Times New Roman"/>
                <w:szCs w:val="24"/>
              </w:rPr>
              <w:t>balance</w:t>
            </w:r>
          </w:p>
        </w:tc>
        <w:tc>
          <w:tcPr>
            <w:tcW w:w="1687" w:type="dxa"/>
            <w:tcBorders>
              <w:left w:val="single" w:sz="4" w:space="0" w:color="auto"/>
              <w:right w:val="single" w:sz="4" w:space="0" w:color="auto"/>
            </w:tcBorders>
          </w:tcPr>
          <w:p w:rsidR="0080336F" w:rsidRDefault="00184E03" w:rsidP="000761C9">
            <w:pPr>
              <w:pStyle w:val="ListParagraph"/>
              <w:ind w:left="0"/>
              <w:jc w:val="right"/>
              <w:rPr>
                <w:rFonts w:cs="Times New Roman"/>
                <w:szCs w:val="24"/>
              </w:rPr>
            </w:pPr>
            <w:r>
              <w:rPr>
                <w:rFonts w:cs="Times New Roman"/>
                <w:szCs w:val="24"/>
              </w:rPr>
              <w:t>3</w:t>
            </w:r>
            <w:r w:rsidR="00505838">
              <w:rPr>
                <w:rFonts w:cs="Times New Roman"/>
                <w:szCs w:val="24"/>
              </w:rPr>
              <w:t>06.94</w:t>
            </w:r>
          </w:p>
        </w:tc>
      </w:tr>
      <w:tr w:rsidR="00BE34E0" w:rsidRPr="00BE34E0" w:rsidTr="00F60F09">
        <w:tc>
          <w:tcPr>
            <w:tcW w:w="3028" w:type="dxa"/>
          </w:tcPr>
          <w:p w:rsidR="00BE34E0" w:rsidRPr="00BE34E0" w:rsidRDefault="00BE34E0" w:rsidP="00BE34E0">
            <w:pPr>
              <w:pStyle w:val="ListParagraph"/>
              <w:ind w:left="0" w:right="-330"/>
              <w:rPr>
                <w:rFonts w:cs="Times New Roman"/>
                <w:szCs w:val="24"/>
              </w:rPr>
            </w:pPr>
            <w:r>
              <w:rPr>
                <w:rFonts w:cs="Times New Roman"/>
                <w:szCs w:val="24"/>
              </w:rPr>
              <w:t>HMRC</w:t>
            </w:r>
          </w:p>
        </w:tc>
        <w:tc>
          <w:tcPr>
            <w:tcW w:w="3037" w:type="dxa"/>
            <w:tcBorders>
              <w:right w:val="single" w:sz="4" w:space="0" w:color="auto"/>
            </w:tcBorders>
          </w:tcPr>
          <w:p w:rsidR="00BE34E0" w:rsidRPr="00BE34E0" w:rsidRDefault="00BE34E0" w:rsidP="00BE34E0">
            <w:pPr>
              <w:pStyle w:val="ListParagraph"/>
              <w:ind w:left="0" w:right="-330"/>
              <w:rPr>
                <w:rFonts w:cs="Times New Roman"/>
                <w:szCs w:val="24"/>
              </w:rPr>
            </w:pPr>
            <w:r>
              <w:rPr>
                <w:rFonts w:cs="Times New Roman"/>
                <w:szCs w:val="24"/>
              </w:rPr>
              <w:t>PAYE &amp; NIC</w:t>
            </w:r>
          </w:p>
        </w:tc>
        <w:tc>
          <w:tcPr>
            <w:tcW w:w="1687" w:type="dxa"/>
            <w:tcBorders>
              <w:left w:val="single" w:sz="4" w:space="0" w:color="auto"/>
              <w:right w:val="single" w:sz="4" w:space="0" w:color="auto"/>
            </w:tcBorders>
          </w:tcPr>
          <w:p w:rsidR="00BE34E0" w:rsidRPr="00BE34E0" w:rsidRDefault="00F60F09" w:rsidP="000761C9">
            <w:pPr>
              <w:pStyle w:val="ListParagraph"/>
              <w:ind w:left="0"/>
              <w:jc w:val="right"/>
              <w:rPr>
                <w:rFonts w:cs="Times New Roman"/>
                <w:szCs w:val="24"/>
              </w:rPr>
            </w:pPr>
            <w:r>
              <w:rPr>
                <w:rFonts w:cs="Times New Roman"/>
                <w:szCs w:val="24"/>
              </w:rPr>
              <w:t>4</w:t>
            </w:r>
            <w:r w:rsidR="00505838">
              <w:rPr>
                <w:rFonts w:cs="Times New Roman"/>
                <w:szCs w:val="24"/>
              </w:rPr>
              <w:t>78.64</w:t>
            </w:r>
          </w:p>
        </w:tc>
      </w:tr>
      <w:tr w:rsidR="00BE34E0" w:rsidRPr="00BE34E0" w:rsidTr="00F60F09">
        <w:tc>
          <w:tcPr>
            <w:tcW w:w="3028" w:type="dxa"/>
          </w:tcPr>
          <w:p w:rsidR="00BE34E0" w:rsidRPr="00BE34E0" w:rsidRDefault="00BE34E0" w:rsidP="00BE34E0">
            <w:pPr>
              <w:pStyle w:val="ListParagraph"/>
              <w:ind w:left="0" w:right="-330"/>
              <w:rPr>
                <w:rFonts w:cs="Times New Roman"/>
                <w:szCs w:val="24"/>
              </w:rPr>
            </w:pPr>
            <w:r>
              <w:rPr>
                <w:rFonts w:cs="Times New Roman"/>
                <w:szCs w:val="24"/>
              </w:rPr>
              <w:t>Mick Ward</w:t>
            </w:r>
          </w:p>
        </w:tc>
        <w:tc>
          <w:tcPr>
            <w:tcW w:w="3037" w:type="dxa"/>
            <w:tcBorders>
              <w:right w:val="single" w:sz="4" w:space="0" w:color="auto"/>
            </w:tcBorders>
          </w:tcPr>
          <w:p w:rsidR="00BE34E0" w:rsidRPr="00BE34E0" w:rsidRDefault="00BE34E0" w:rsidP="00BE34E0">
            <w:pPr>
              <w:pStyle w:val="ListParagraph"/>
              <w:ind w:left="0" w:right="-330"/>
              <w:rPr>
                <w:rFonts w:cs="Times New Roman"/>
                <w:szCs w:val="24"/>
              </w:rPr>
            </w:pPr>
            <w:r>
              <w:rPr>
                <w:rFonts w:cs="Times New Roman"/>
                <w:szCs w:val="24"/>
              </w:rPr>
              <w:t>Cleaning</w:t>
            </w:r>
            <w:r w:rsidR="0080336F">
              <w:rPr>
                <w:rFonts w:cs="Times New Roman"/>
                <w:szCs w:val="24"/>
              </w:rPr>
              <w:t xml:space="preserve"> - SO</w:t>
            </w:r>
          </w:p>
        </w:tc>
        <w:tc>
          <w:tcPr>
            <w:tcW w:w="1687" w:type="dxa"/>
            <w:tcBorders>
              <w:left w:val="single" w:sz="4" w:space="0" w:color="auto"/>
              <w:right w:val="single" w:sz="4" w:space="0" w:color="auto"/>
            </w:tcBorders>
          </w:tcPr>
          <w:p w:rsidR="00BE34E0" w:rsidRPr="00BE34E0" w:rsidRDefault="00F60F09" w:rsidP="000761C9">
            <w:pPr>
              <w:pStyle w:val="ListParagraph"/>
              <w:ind w:left="0"/>
              <w:jc w:val="right"/>
              <w:rPr>
                <w:rFonts w:cs="Times New Roman"/>
                <w:szCs w:val="24"/>
              </w:rPr>
            </w:pPr>
            <w:r>
              <w:rPr>
                <w:rFonts w:cs="Times New Roman"/>
                <w:szCs w:val="24"/>
              </w:rPr>
              <w:t>650.00</w:t>
            </w:r>
          </w:p>
        </w:tc>
      </w:tr>
      <w:tr w:rsidR="0080336F" w:rsidRPr="00BE34E0" w:rsidTr="00F60F09">
        <w:tc>
          <w:tcPr>
            <w:tcW w:w="3028" w:type="dxa"/>
          </w:tcPr>
          <w:p w:rsidR="0080336F" w:rsidRDefault="0080336F" w:rsidP="00BE34E0">
            <w:pPr>
              <w:pStyle w:val="ListParagraph"/>
              <w:ind w:left="0" w:right="-330"/>
              <w:rPr>
                <w:rFonts w:cs="Times New Roman"/>
                <w:szCs w:val="24"/>
              </w:rPr>
            </w:pPr>
          </w:p>
        </w:tc>
        <w:tc>
          <w:tcPr>
            <w:tcW w:w="3037" w:type="dxa"/>
            <w:tcBorders>
              <w:right w:val="single" w:sz="4" w:space="0" w:color="auto"/>
            </w:tcBorders>
          </w:tcPr>
          <w:p w:rsidR="0080336F" w:rsidRDefault="0080336F" w:rsidP="0080336F">
            <w:pPr>
              <w:pStyle w:val="ListParagraph"/>
              <w:numPr>
                <w:ilvl w:val="0"/>
                <w:numId w:val="2"/>
              </w:numPr>
              <w:ind w:right="-330"/>
              <w:rPr>
                <w:rFonts w:cs="Times New Roman"/>
                <w:szCs w:val="24"/>
              </w:rPr>
            </w:pPr>
            <w:r>
              <w:rPr>
                <w:rFonts w:cs="Times New Roman"/>
                <w:szCs w:val="24"/>
              </w:rPr>
              <w:t>balance</w:t>
            </w:r>
          </w:p>
        </w:tc>
        <w:tc>
          <w:tcPr>
            <w:tcW w:w="1687" w:type="dxa"/>
            <w:tcBorders>
              <w:left w:val="single" w:sz="4" w:space="0" w:color="auto"/>
              <w:right w:val="single" w:sz="4" w:space="0" w:color="auto"/>
            </w:tcBorders>
          </w:tcPr>
          <w:p w:rsidR="0080336F" w:rsidRDefault="00505838" w:rsidP="000761C9">
            <w:pPr>
              <w:pStyle w:val="ListParagraph"/>
              <w:ind w:left="0"/>
              <w:jc w:val="right"/>
              <w:rPr>
                <w:rFonts w:cs="Times New Roman"/>
                <w:szCs w:val="24"/>
              </w:rPr>
            </w:pPr>
            <w:r>
              <w:rPr>
                <w:rFonts w:cs="Times New Roman"/>
                <w:szCs w:val="24"/>
              </w:rPr>
              <w:t>115.40</w:t>
            </w:r>
          </w:p>
        </w:tc>
      </w:tr>
      <w:tr w:rsidR="00F60F09" w:rsidRPr="00BE34E0" w:rsidTr="00F60F09">
        <w:tc>
          <w:tcPr>
            <w:tcW w:w="3028" w:type="dxa"/>
          </w:tcPr>
          <w:p w:rsidR="00F60F09" w:rsidRDefault="00F60F09" w:rsidP="000114B5">
            <w:pPr>
              <w:pStyle w:val="ListParagraph"/>
              <w:ind w:left="0" w:right="-330"/>
              <w:rPr>
                <w:rFonts w:cs="Times New Roman"/>
                <w:szCs w:val="24"/>
              </w:rPr>
            </w:pPr>
            <w:r>
              <w:rPr>
                <w:rFonts w:cs="Times New Roman"/>
                <w:szCs w:val="24"/>
              </w:rPr>
              <w:t>Norfolk Pension Fund</w:t>
            </w:r>
          </w:p>
        </w:tc>
        <w:tc>
          <w:tcPr>
            <w:tcW w:w="3037" w:type="dxa"/>
            <w:tcBorders>
              <w:right w:val="single" w:sz="4" w:space="0" w:color="auto"/>
            </w:tcBorders>
          </w:tcPr>
          <w:p w:rsidR="00F60F09" w:rsidRDefault="00F60F09" w:rsidP="000114B5">
            <w:pPr>
              <w:pStyle w:val="ListParagraph"/>
              <w:ind w:left="0" w:right="-330"/>
              <w:rPr>
                <w:rFonts w:cs="Times New Roman"/>
                <w:szCs w:val="24"/>
              </w:rPr>
            </w:pPr>
            <w:r>
              <w:rPr>
                <w:rFonts w:cs="Times New Roman"/>
                <w:szCs w:val="24"/>
              </w:rPr>
              <w:t>Clerk’s pension</w:t>
            </w:r>
          </w:p>
        </w:tc>
        <w:tc>
          <w:tcPr>
            <w:tcW w:w="1687" w:type="dxa"/>
            <w:tcBorders>
              <w:left w:val="single" w:sz="4" w:space="0" w:color="auto"/>
              <w:bottom w:val="single" w:sz="4" w:space="0" w:color="auto"/>
              <w:right w:val="single" w:sz="4" w:space="0" w:color="auto"/>
            </w:tcBorders>
          </w:tcPr>
          <w:p w:rsidR="00F60F09" w:rsidRDefault="00F60F09" w:rsidP="000761C9">
            <w:pPr>
              <w:pStyle w:val="ListParagraph"/>
              <w:ind w:left="0"/>
              <w:jc w:val="right"/>
              <w:rPr>
                <w:rFonts w:cs="Times New Roman"/>
                <w:szCs w:val="24"/>
              </w:rPr>
            </w:pPr>
            <w:r>
              <w:rPr>
                <w:rFonts w:cs="Times New Roman"/>
                <w:szCs w:val="24"/>
              </w:rPr>
              <w:t>651.16</w:t>
            </w:r>
          </w:p>
        </w:tc>
      </w:tr>
      <w:tr w:rsidR="00F60F09" w:rsidRPr="00BE34E0" w:rsidTr="000761C9">
        <w:tc>
          <w:tcPr>
            <w:tcW w:w="3028" w:type="dxa"/>
          </w:tcPr>
          <w:p w:rsidR="00F60F09" w:rsidRDefault="002611A9" w:rsidP="00BE34E0">
            <w:pPr>
              <w:pStyle w:val="ListParagraph"/>
              <w:ind w:left="0" w:right="-330"/>
              <w:rPr>
                <w:rFonts w:cs="Times New Roman"/>
                <w:szCs w:val="24"/>
              </w:rPr>
            </w:pPr>
            <w:r>
              <w:rPr>
                <w:rFonts w:cs="Times New Roman"/>
                <w:szCs w:val="24"/>
              </w:rPr>
              <w:t>Rialtas</w:t>
            </w:r>
          </w:p>
        </w:tc>
        <w:tc>
          <w:tcPr>
            <w:tcW w:w="3037" w:type="dxa"/>
          </w:tcPr>
          <w:p w:rsidR="00F60F09" w:rsidRDefault="002611A9" w:rsidP="00BE34E0">
            <w:pPr>
              <w:pStyle w:val="ListParagraph"/>
              <w:ind w:left="0" w:right="-330"/>
              <w:rPr>
                <w:rFonts w:cs="Times New Roman"/>
                <w:szCs w:val="24"/>
              </w:rPr>
            </w:pPr>
            <w:r>
              <w:rPr>
                <w:rFonts w:cs="Times New Roman"/>
                <w:szCs w:val="24"/>
              </w:rPr>
              <w:t>Accountancy package</w:t>
            </w:r>
          </w:p>
        </w:tc>
        <w:tc>
          <w:tcPr>
            <w:tcW w:w="1687" w:type="dxa"/>
          </w:tcPr>
          <w:p w:rsidR="00F60F09" w:rsidRDefault="002611A9" w:rsidP="000761C9">
            <w:pPr>
              <w:pStyle w:val="ListParagraph"/>
              <w:ind w:left="0"/>
              <w:jc w:val="right"/>
              <w:rPr>
                <w:rFonts w:cs="Times New Roman"/>
                <w:szCs w:val="24"/>
              </w:rPr>
            </w:pPr>
            <w:r>
              <w:rPr>
                <w:rFonts w:cs="Times New Roman"/>
                <w:szCs w:val="24"/>
              </w:rPr>
              <w:t>133.20</w:t>
            </w:r>
          </w:p>
        </w:tc>
      </w:tr>
      <w:tr w:rsidR="00F60F09" w:rsidRPr="00BE34E0" w:rsidTr="000761C9">
        <w:tc>
          <w:tcPr>
            <w:tcW w:w="3028" w:type="dxa"/>
          </w:tcPr>
          <w:p w:rsidR="00F60F09" w:rsidRDefault="00F60F09" w:rsidP="00BE34E0">
            <w:pPr>
              <w:pStyle w:val="ListParagraph"/>
              <w:ind w:left="0" w:right="-330"/>
              <w:rPr>
                <w:rFonts w:cs="Times New Roman"/>
                <w:szCs w:val="24"/>
              </w:rPr>
            </w:pPr>
            <w:r>
              <w:rPr>
                <w:rFonts w:cs="Times New Roman"/>
                <w:szCs w:val="24"/>
              </w:rPr>
              <w:t>Hugh Crane Ltd</w:t>
            </w:r>
          </w:p>
        </w:tc>
        <w:tc>
          <w:tcPr>
            <w:tcW w:w="3037" w:type="dxa"/>
          </w:tcPr>
          <w:p w:rsidR="00F60F09" w:rsidRDefault="00F60F09" w:rsidP="00BE34E0">
            <w:pPr>
              <w:pStyle w:val="ListParagraph"/>
              <w:ind w:left="0" w:right="-330"/>
              <w:rPr>
                <w:rFonts w:cs="Times New Roman"/>
                <w:szCs w:val="24"/>
              </w:rPr>
            </w:pPr>
            <w:r>
              <w:rPr>
                <w:rFonts w:cs="Times New Roman"/>
                <w:szCs w:val="24"/>
              </w:rPr>
              <w:t>Consumables for Fletcher Rm</w:t>
            </w:r>
          </w:p>
        </w:tc>
        <w:tc>
          <w:tcPr>
            <w:tcW w:w="1687" w:type="dxa"/>
          </w:tcPr>
          <w:p w:rsidR="00F60F09" w:rsidRDefault="002611A9" w:rsidP="000761C9">
            <w:pPr>
              <w:pStyle w:val="ListParagraph"/>
              <w:ind w:left="0"/>
              <w:jc w:val="right"/>
              <w:rPr>
                <w:rFonts w:cs="Times New Roman"/>
                <w:szCs w:val="24"/>
              </w:rPr>
            </w:pPr>
            <w:r>
              <w:rPr>
                <w:rFonts w:cs="Times New Roman"/>
                <w:szCs w:val="24"/>
              </w:rPr>
              <w:t>62.90</w:t>
            </w:r>
          </w:p>
        </w:tc>
      </w:tr>
      <w:tr w:rsidR="00F60F09" w:rsidRPr="000805BF" w:rsidTr="0080336F">
        <w:tc>
          <w:tcPr>
            <w:tcW w:w="3028" w:type="dxa"/>
          </w:tcPr>
          <w:p w:rsidR="00F60F09" w:rsidRPr="002611A9" w:rsidRDefault="002611A9" w:rsidP="00BE34E0">
            <w:pPr>
              <w:pStyle w:val="ListParagraph"/>
              <w:ind w:left="0" w:right="-330"/>
              <w:rPr>
                <w:rFonts w:cs="Times New Roman"/>
              </w:rPr>
            </w:pPr>
            <w:r w:rsidRPr="002611A9">
              <w:rPr>
                <w:rFonts w:cs="Times New Roman"/>
              </w:rPr>
              <w:t>Rhino</w:t>
            </w:r>
          </w:p>
        </w:tc>
        <w:tc>
          <w:tcPr>
            <w:tcW w:w="3037" w:type="dxa"/>
          </w:tcPr>
          <w:p w:rsidR="00F60F09" w:rsidRPr="002611A9" w:rsidRDefault="002611A9" w:rsidP="00BE34E0">
            <w:pPr>
              <w:pStyle w:val="ListParagraph"/>
              <w:ind w:left="0" w:right="-330"/>
              <w:rPr>
                <w:rFonts w:cs="Times New Roman"/>
              </w:rPr>
            </w:pPr>
            <w:r>
              <w:rPr>
                <w:rFonts w:cs="Times New Roman"/>
              </w:rPr>
              <w:t>Materials for noticeboard</w:t>
            </w:r>
          </w:p>
        </w:tc>
        <w:tc>
          <w:tcPr>
            <w:tcW w:w="1687" w:type="dxa"/>
          </w:tcPr>
          <w:p w:rsidR="00F60F09" w:rsidRPr="002611A9" w:rsidRDefault="002611A9" w:rsidP="000761C9">
            <w:pPr>
              <w:pStyle w:val="ListParagraph"/>
              <w:ind w:left="0"/>
              <w:jc w:val="right"/>
              <w:rPr>
                <w:rFonts w:cs="Times New Roman"/>
              </w:rPr>
            </w:pPr>
            <w:r w:rsidRPr="002611A9">
              <w:rPr>
                <w:rFonts w:cs="Times New Roman"/>
              </w:rPr>
              <w:t>31.20</w:t>
            </w:r>
          </w:p>
        </w:tc>
      </w:tr>
      <w:tr w:rsidR="000760F2" w:rsidRPr="00BE34E0" w:rsidTr="0080336F">
        <w:tc>
          <w:tcPr>
            <w:tcW w:w="3028" w:type="dxa"/>
          </w:tcPr>
          <w:p w:rsidR="000760F2" w:rsidRDefault="002611A9" w:rsidP="00BE34E0">
            <w:pPr>
              <w:pStyle w:val="ListParagraph"/>
              <w:ind w:left="0" w:right="-330"/>
              <w:rPr>
                <w:rFonts w:cs="Times New Roman"/>
                <w:szCs w:val="24"/>
              </w:rPr>
            </w:pPr>
            <w:r>
              <w:rPr>
                <w:rFonts w:cs="Times New Roman"/>
                <w:szCs w:val="24"/>
              </w:rPr>
              <w:t>Secker &amp; Sons</w:t>
            </w:r>
          </w:p>
        </w:tc>
        <w:tc>
          <w:tcPr>
            <w:tcW w:w="3037" w:type="dxa"/>
          </w:tcPr>
          <w:p w:rsidR="000760F2" w:rsidRDefault="002611A9" w:rsidP="002611A9">
            <w:pPr>
              <w:pStyle w:val="ListParagraph"/>
              <w:ind w:left="0" w:right="-330"/>
              <w:rPr>
                <w:rFonts w:cs="Times New Roman"/>
                <w:szCs w:val="24"/>
              </w:rPr>
            </w:pPr>
            <w:r>
              <w:rPr>
                <w:rFonts w:cs="Times New Roman"/>
                <w:szCs w:val="24"/>
              </w:rPr>
              <w:t>Materials for service</w:t>
            </w:r>
          </w:p>
        </w:tc>
        <w:tc>
          <w:tcPr>
            <w:tcW w:w="1687" w:type="dxa"/>
          </w:tcPr>
          <w:p w:rsidR="000760F2" w:rsidRDefault="002611A9" w:rsidP="000761C9">
            <w:pPr>
              <w:pStyle w:val="ListParagraph"/>
              <w:ind w:left="0"/>
              <w:jc w:val="right"/>
              <w:rPr>
                <w:rFonts w:cs="Times New Roman"/>
                <w:szCs w:val="24"/>
              </w:rPr>
            </w:pPr>
            <w:r>
              <w:rPr>
                <w:rFonts w:cs="Times New Roman"/>
                <w:szCs w:val="24"/>
              </w:rPr>
              <w:t>18.43</w:t>
            </w:r>
          </w:p>
        </w:tc>
      </w:tr>
      <w:tr w:rsidR="000760F2" w:rsidRPr="00BE34E0" w:rsidTr="0080336F">
        <w:tc>
          <w:tcPr>
            <w:tcW w:w="3028" w:type="dxa"/>
          </w:tcPr>
          <w:p w:rsidR="000760F2" w:rsidRDefault="002611A9" w:rsidP="00BE34E0">
            <w:pPr>
              <w:pStyle w:val="ListParagraph"/>
              <w:ind w:left="0" w:right="-330"/>
              <w:rPr>
                <w:rFonts w:cs="Times New Roman"/>
                <w:szCs w:val="24"/>
              </w:rPr>
            </w:pPr>
            <w:r>
              <w:rPr>
                <w:rFonts w:cs="Times New Roman"/>
                <w:szCs w:val="24"/>
              </w:rPr>
              <w:t>Tony Hemmingway</w:t>
            </w:r>
          </w:p>
        </w:tc>
        <w:tc>
          <w:tcPr>
            <w:tcW w:w="3037" w:type="dxa"/>
          </w:tcPr>
          <w:p w:rsidR="000760F2" w:rsidRDefault="002611A9" w:rsidP="00BE34E0">
            <w:pPr>
              <w:pStyle w:val="ListParagraph"/>
              <w:ind w:left="0" w:right="-330"/>
              <w:rPr>
                <w:rFonts w:cs="Times New Roman"/>
                <w:szCs w:val="24"/>
              </w:rPr>
            </w:pPr>
            <w:r>
              <w:rPr>
                <w:rFonts w:cs="Times New Roman"/>
                <w:szCs w:val="24"/>
              </w:rPr>
              <w:t>Repairs and fixing board</w:t>
            </w:r>
          </w:p>
        </w:tc>
        <w:tc>
          <w:tcPr>
            <w:tcW w:w="1687" w:type="dxa"/>
          </w:tcPr>
          <w:p w:rsidR="000760F2" w:rsidRDefault="002611A9" w:rsidP="000761C9">
            <w:pPr>
              <w:pStyle w:val="ListParagraph"/>
              <w:ind w:left="0"/>
              <w:jc w:val="right"/>
              <w:rPr>
                <w:rFonts w:cs="Times New Roman"/>
                <w:szCs w:val="24"/>
              </w:rPr>
            </w:pPr>
            <w:r>
              <w:rPr>
                <w:rFonts w:cs="Times New Roman"/>
                <w:szCs w:val="24"/>
              </w:rPr>
              <w:t>62.50</w:t>
            </w:r>
          </w:p>
        </w:tc>
      </w:tr>
      <w:tr w:rsidR="000760F2" w:rsidRPr="00BE34E0" w:rsidTr="0080336F">
        <w:tc>
          <w:tcPr>
            <w:tcW w:w="3028" w:type="dxa"/>
          </w:tcPr>
          <w:p w:rsidR="000760F2" w:rsidRDefault="002611A9" w:rsidP="00BE34E0">
            <w:pPr>
              <w:pStyle w:val="ListParagraph"/>
              <w:ind w:left="0" w:right="-330"/>
              <w:rPr>
                <w:rFonts w:cs="Times New Roman"/>
                <w:szCs w:val="24"/>
              </w:rPr>
            </w:pPr>
            <w:r>
              <w:rPr>
                <w:rFonts w:cs="Times New Roman"/>
                <w:szCs w:val="24"/>
              </w:rPr>
              <w:lastRenderedPageBreak/>
              <w:t>Orwell Mencap</w:t>
            </w:r>
          </w:p>
        </w:tc>
        <w:tc>
          <w:tcPr>
            <w:tcW w:w="3037" w:type="dxa"/>
          </w:tcPr>
          <w:p w:rsidR="000760F2" w:rsidRDefault="002611A9" w:rsidP="00BE34E0">
            <w:pPr>
              <w:pStyle w:val="ListParagraph"/>
              <w:ind w:left="0" w:right="-330"/>
              <w:rPr>
                <w:rFonts w:cs="Times New Roman"/>
                <w:szCs w:val="24"/>
              </w:rPr>
            </w:pPr>
            <w:r>
              <w:rPr>
                <w:rFonts w:cs="Times New Roman"/>
                <w:szCs w:val="24"/>
              </w:rPr>
              <w:t>3 x benches for garden</w:t>
            </w:r>
          </w:p>
        </w:tc>
        <w:tc>
          <w:tcPr>
            <w:tcW w:w="1687" w:type="dxa"/>
          </w:tcPr>
          <w:p w:rsidR="000760F2" w:rsidRDefault="002611A9" w:rsidP="000761C9">
            <w:pPr>
              <w:pStyle w:val="ListParagraph"/>
              <w:ind w:left="0"/>
              <w:jc w:val="right"/>
              <w:rPr>
                <w:rFonts w:cs="Times New Roman"/>
                <w:szCs w:val="24"/>
              </w:rPr>
            </w:pPr>
            <w:r>
              <w:rPr>
                <w:rFonts w:cs="Times New Roman"/>
                <w:szCs w:val="24"/>
              </w:rPr>
              <w:t>1,252.60</w:t>
            </w:r>
          </w:p>
        </w:tc>
      </w:tr>
      <w:tr w:rsidR="000760F2" w:rsidRPr="00BE34E0" w:rsidTr="0080336F">
        <w:tc>
          <w:tcPr>
            <w:tcW w:w="3028" w:type="dxa"/>
          </w:tcPr>
          <w:p w:rsidR="000760F2" w:rsidRDefault="002611A9" w:rsidP="00BE34E0">
            <w:pPr>
              <w:pStyle w:val="ListParagraph"/>
              <w:ind w:left="0" w:right="-330"/>
              <w:rPr>
                <w:rFonts w:cs="Times New Roman"/>
                <w:szCs w:val="24"/>
              </w:rPr>
            </w:pPr>
            <w:r>
              <w:rPr>
                <w:rFonts w:cs="Times New Roman"/>
                <w:szCs w:val="24"/>
              </w:rPr>
              <w:t>Acle Garden Machinery</w:t>
            </w:r>
          </w:p>
        </w:tc>
        <w:tc>
          <w:tcPr>
            <w:tcW w:w="3037" w:type="dxa"/>
          </w:tcPr>
          <w:p w:rsidR="000760F2" w:rsidRDefault="002611A9" w:rsidP="00BE34E0">
            <w:pPr>
              <w:pStyle w:val="ListParagraph"/>
              <w:ind w:left="0" w:right="-330"/>
              <w:rPr>
                <w:rFonts w:cs="Times New Roman"/>
                <w:szCs w:val="24"/>
              </w:rPr>
            </w:pPr>
            <w:r>
              <w:rPr>
                <w:rFonts w:cs="Times New Roman"/>
                <w:szCs w:val="24"/>
              </w:rPr>
              <w:t>Cutter donated to Lands Trust</w:t>
            </w:r>
          </w:p>
        </w:tc>
        <w:tc>
          <w:tcPr>
            <w:tcW w:w="1687" w:type="dxa"/>
          </w:tcPr>
          <w:p w:rsidR="000760F2" w:rsidRDefault="002611A9" w:rsidP="000761C9">
            <w:pPr>
              <w:pStyle w:val="ListParagraph"/>
              <w:ind w:left="0"/>
              <w:jc w:val="right"/>
              <w:rPr>
                <w:rFonts w:cs="Times New Roman"/>
                <w:szCs w:val="24"/>
              </w:rPr>
            </w:pPr>
            <w:r>
              <w:rPr>
                <w:rFonts w:cs="Times New Roman"/>
                <w:szCs w:val="24"/>
              </w:rPr>
              <w:t>749.17</w:t>
            </w:r>
          </w:p>
        </w:tc>
      </w:tr>
      <w:tr w:rsidR="00F60F09" w:rsidRPr="00BE34E0" w:rsidTr="00780445">
        <w:trPr>
          <w:trHeight w:val="192"/>
        </w:trPr>
        <w:tc>
          <w:tcPr>
            <w:tcW w:w="3028" w:type="dxa"/>
          </w:tcPr>
          <w:p w:rsidR="00F60F09" w:rsidRPr="0080336F" w:rsidRDefault="00F60F09" w:rsidP="00BE34E0">
            <w:pPr>
              <w:pStyle w:val="ListParagraph"/>
              <w:ind w:left="0" w:right="-330"/>
              <w:rPr>
                <w:rFonts w:cs="Times New Roman"/>
                <w:b/>
                <w:szCs w:val="24"/>
              </w:rPr>
            </w:pPr>
            <w:r w:rsidRPr="0080336F">
              <w:rPr>
                <w:rFonts w:cs="Times New Roman"/>
                <w:b/>
                <w:szCs w:val="24"/>
              </w:rPr>
              <w:t>Cheques for payment:</w:t>
            </w:r>
          </w:p>
        </w:tc>
        <w:tc>
          <w:tcPr>
            <w:tcW w:w="3037" w:type="dxa"/>
          </w:tcPr>
          <w:p w:rsidR="00F60F09" w:rsidRDefault="00F60F09" w:rsidP="00BE34E0">
            <w:pPr>
              <w:pStyle w:val="ListParagraph"/>
              <w:ind w:left="0" w:right="-330"/>
              <w:rPr>
                <w:rFonts w:cs="Times New Roman"/>
                <w:szCs w:val="24"/>
              </w:rPr>
            </w:pPr>
          </w:p>
        </w:tc>
        <w:tc>
          <w:tcPr>
            <w:tcW w:w="1687" w:type="dxa"/>
          </w:tcPr>
          <w:p w:rsidR="00F60F09" w:rsidRDefault="00F60F09" w:rsidP="000761C9">
            <w:pPr>
              <w:pStyle w:val="ListParagraph"/>
              <w:ind w:left="0"/>
              <w:jc w:val="right"/>
              <w:rPr>
                <w:rFonts w:cs="Times New Roman"/>
                <w:szCs w:val="24"/>
              </w:rPr>
            </w:pPr>
          </w:p>
        </w:tc>
      </w:tr>
      <w:tr w:rsidR="00F60F09" w:rsidRPr="00BE34E0" w:rsidTr="0080336F">
        <w:tc>
          <w:tcPr>
            <w:tcW w:w="3028" w:type="dxa"/>
          </w:tcPr>
          <w:p w:rsidR="00F60F09" w:rsidRDefault="00F60F09" w:rsidP="00BE34E0">
            <w:pPr>
              <w:pStyle w:val="ListParagraph"/>
              <w:ind w:left="0" w:right="-330"/>
              <w:rPr>
                <w:rFonts w:cs="Times New Roman"/>
                <w:szCs w:val="24"/>
              </w:rPr>
            </w:pPr>
            <w:r>
              <w:rPr>
                <w:rFonts w:cs="Times New Roman"/>
                <w:szCs w:val="24"/>
              </w:rPr>
              <w:t>Wilkersons</w:t>
            </w:r>
          </w:p>
        </w:tc>
        <w:tc>
          <w:tcPr>
            <w:tcW w:w="3037" w:type="dxa"/>
          </w:tcPr>
          <w:p w:rsidR="00F60F09" w:rsidRDefault="00F60F09" w:rsidP="00BE34E0">
            <w:pPr>
              <w:pStyle w:val="ListParagraph"/>
              <w:ind w:left="0" w:right="-330"/>
              <w:rPr>
                <w:rFonts w:cs="Times New Roman"/>
                <w:szCs w:val="24"/>
              </w:rPr>
            </w:pPr>
            <w:r>
              <w:rPr>
                <w:rFonts w:cs="Times New Roman"/>
                <w:szCs w:val="24"/>
              </w:rPr>
              <w:t>Supplies</w:t>
            </w:r>
          </w:p>
        </w:tc>
        <w:tc>
          <w:tcPr>
            <w:tcW w:w="1687" w:type="dxa"/>
          </w:tcPr>
          <w:p w:rsidR="00F60F09" w:rsidRDefault="006C2C72" w:rsidP="000761C9">
            <w:pPr>
              <w:pStyle w:val="ListParagraph"/>
              <w:ind w:left="0"/>
              <w:jc w:val="right"/>
              <w:rPr>
                <w:rFonts w:cs="Times New Roman"/>
                <w:szCs w:val="24"/>
              </w:rPr>
            </w:pPr>
            <w:r>
              <w:rPr>
                <w:rFonts w:cs="Times New Roman"/>
                <w:szCs w:val="24"/>
              </w:rPr>
              <w:t>2</w:t>
            </w:r>
            <w:r w:rsidR="002611A9">
              <w:rPr>
                <w:rFonts w:cs="Times New Roman"/>
                <w:szCs w:val="24"/>
              </w:rPr>
              <w:t>1.06</w:t>
            </w:r>
          </w:p>
        </w:tc>
      </w:tr>
      <w:tr w:rsidR="000760F2" w:rsidRPr="00BE34E0" w:rsidTr="0080336F">
        <w:tc>
          <w:tcPr>
            <w:tcW w:w="3028" w:type="dxa"/>
          </w:tcPr>
          <w:p w:rsidR="000760F2" w:rsidRDefault="002611A9" w:rsidP="00BE34E0">
            <w:pPr>
              <w:pStyle w:val="ListParagraph"/>
              <w:ind w:left="0" w:right="-330"/>
              <w:rPr>
                <w:rFonts w:cs="Times New Roman"/>
                <w:szCs w:val="24"/>
              </w:rPr>
            </w:pPr>
            <w:r>
              <w:rPr>
                <w:rFonts w:cs="Times New Roman"/>
                <w:szCs w:val="24"/>
              </w:rPr>
              <w:t>Wendy Butler</w:t>
            </w:r>
          </w:p>
        </w:tc>
        <w:tc>
          <w:tcPr>
            <w:tcW w:w="3037" w:type="dxa"/>
          </w:tcPr>
          <w:p w:rsidR="000760F2" w:rsidRDefault="002611A9" w:rsidP="00BE34E0">
            <w:pPr>
              <w:pStyle w:val="ListParagraph"/>
              <w:ind w:left="0" w:right="-330"/>
              <w:rPr>
                <w:rFonts w:cs="Times New Roman"/>
                <w:szCs w:val="24"/>
              </w:rPr>
            </w:pPr>
            <w:r>
              <w:rPr>
                <w:rFonts w:cs="Times New Roman"/>
                <w:szCs w:val="24"/>
              </w:rPr>
              <w:t>Holiday cover for cleaning</w:t>
            </w:r>
          </w:p>
        </w:tc>
        <w:tc>
          <w:tcPr>
            <w:tcW w:w="1687" w:type="dxa"/>
          </w:tcPr>
          <w:p w:rsidR="000760F2" w:rsidRDefault="002611A9" w:rsidP="000761C9">
            <w:pPr>
              <w:pStyle w:val="ListParagraph"/>
              <w:ind w:left="0"/>
              <w:jc w:val="right"/>
              <w:rPr>
                <w:rFonts w:cs="Times New Roman"/>
                <w:szCs w:val="24"/>
              </w:rPr>
            </w:pPr>
            <w:r>
              <w:rPr>
                <w:rFonts w:cs="Times New Roman"/>
                <w:szCs w:val="24"/>
              </w:rPr>
              <w:t>189.00</w:t>
            </w:r>
          </w:p>
        </w:tc>
      </w:tr>
      <w:tr w:rsidR="00F60F09" w:rsidRPr="00BE34E0" w:rsidTr="0080336F">
        <w:tc>
          <w:tcPr>
            <w:tcW w:w="3028" w:type="dxa"/>
          </w:tcPr>
          <w:p w:rsidR="00F60F09" w:rsidRDefault="00F60F09" w:rsidP="00BE34E0">
            <w:pPr>
              <w:pStyle w:val="ListParagraph"/>
              <w:ind w:left="0" w:right="-330"/>
              <w:rPr>
                <w:rFonts w:cs="Times New Roman"/>
                <w:szCs w:val="24"/>
              </w:rPr>
            </w:pPr>
            <w:r>
              <w:rPr>
                <w:rFonts w:cs="Times New Roman"/>
                <w:szCs w:val="24"/>
              </w:rPr>
              <w:t>T T Jones</w:t>
            </w:r>
          </w:p>
        </w:tc>
        <w:tc>
          <w:tcPr>
            <w:tcW w:w="3037" w:type="dxa"/>
          </w:tcPr>
          <w:p w:rsidR="00F60F09" w:rsidRDefault="00F60F09" w:rsidP="00293DDC">
            <w:pPr>
              <w:pStyle w:val="ListParagraph"/>
              <w:ind w:left="0" w:right="-330"/>
              <w:rPr>
                <w:rFonts w:cs="Times New Roman"/>
                <w:szCs w:val="24"/>
              </w:rPr>
            </w:pPr>
            <w:r>
              <w:rPr>
                <w:rFonts w:cs="Times New Roman"/>
                <w:szCs w:val="24"/>
              </w:rPr>
              <w:t>Lighting repairs</w:t>
            </w:r>
            <w:r w:rsidR="006C2C72">
              <w:rPr>
                <w:rFonts w:cs="Times New Roman"/>
                <w:szCs w:val="24"/>
              </w:rPr>
              <w:t xml:space="preserve"> </w:t>
            </w:r>
          </w:p>
        </w:tc>
        <w:tc>
          <w:tcPr>
            <w:tcW w:w="1687" w:type="dxa"/>
          </w:tcPr>
          <w:p w:rsidR="00F60F09" w:rsidRDefault="002611A9" w:rsidP="000761C9">
            <w:pPr>
              <w:pStyle w:val="ListParagraph"/>
              <w:ind w:left="0"/>
              <w:jc w:val="right"/>
              <w:rPr>
                <w:rFonts w:cs="Times New Roman"/>
                <w:szCs w:val="24"/>
              </w:rPr>
            </w:pPr>
            <w:r>
              <w:rPr>
                <w:rFonts w:cs="Times New Roman"/>
                <w:szCs w:val="24"/>
              </w:rPr>
              <w:t>594.70</w:t>
            </w:r>
          </w:p>
        </w:tc>
      </w:tr>
      <w:tr w:rsidR="00F60F09" w:rsidRPr="00BE34E0" w:rsidTr="00B41F8B">
        <w:tc>
          <w:tcPr>
            <w:tcW w:w="3028" w:type="dxa"/>
          </w:tcPr>
          <w:p w:rsidR="00F60F09" w:rsidRDefault="00F60F09" w:rsidP="00BE34E0">
            <w:pPr>
              <w:pStyle w:val="ListParagraph"/>
              <w:ind w:left="0" w:right="-330"/>
              <w:rPr>
                <w:rFonts w:cs="Times New Roman"/>
                <w:szCs w:val="24"/>
              </w:rPr>
            </w:pPr>
            <w:r>
              <w:rPr>
                <w:rFonts w:cs="Times New Roman"/>
                <w:szCs w:val="24"/>
              </w:rPr>
              <w:t>Acle Methodist Church</w:t>
            </w:r>
          </w:p>
        </w:tc>
        <w:tc>
          <w:tcPr>
            <w:tcW w:w="3037" w:type="dxa"/>
          </w:tcPr>
          <w:p w:rsidR="00F60F09" w:rsidRDefault="00F60F09" w:rsidP="00BE34E0">
            <w:pPr>
              <w:pStyle w:val="ListParagraph"/>
              <w:ind w:left="0" w:right="-330"/>
              <w:rPr>
                <w:rFonts w:cs="Times New Roman"/>
                <w:szCs w:val="24"/>
              </w:rPr>
            </w:pPr>
            <w:r>
              <w:rPr>
                <w:rFonts w:cs="Times New Roman"/>
                <w:szCs w:val="24"/>
              </w:rPr>
              <w:t>Meeting room hire</w:t>
            </w:r>
          </w:p>
        </w:tc>
        <w:tc>
          <w:tcPr>
            <w:tcW w:w="1687" w:type="dxa"/>
          </w:tcPr>
          <w:p w:rsidR="00F60F09" w:rsidRDefault="002611A9" w:rsidP="000761C9">
            <w:pPr>
              <w:pStyle w:val="ListParagraph"/>
              <w:ind w:left="0"/>
              <w:jc w:val="right"/>
              <w:rPr>
                <w:rFonts w:cs="Times New Roman"/>
                <w:szCs w:val="24"/>
              </w:rPr>
            </w:pPr>
            <w:r>
              <w:rPr>
                <w:rFonts w:cs="Times New Roman"/>
                <w:szCs w:val="24"/>
              </w:rPr>
              <w:t>17.00</w:t>
            </w:r>
          </w:p>
        </w:tc>
      </w:tr>
      <w:tr w:rsidR="00F60F09" w:rsidRPr="00BE34E0" w:rsidTr="00B41F8B">
        <w:tc>
          <w:tcPr>
            <w:tcW w:w="3028" w:type="dxa"/>
          </w:tcPr>
          <w:p w:rsidR="00F60F09" w:rsidRDefault="00F60F09" w:rsidP="00BE34E0">
            <w:pPr>
              <w:pStyle w:val="ListParagraph"/>
              <w:ind w:left="0" w:right="-330"/>
              <w:rPr>
                <w:rFonts w:cs="Times New Roman"/>
                <w:szCs w:val="24"/>
              </w:rPr>
            </w:pPr>
          </w:p>
        </w:tc>
        <w:tc>
          <w:tcPr>
            <w:tcW w:w="3037" w:type="dxa"/>
          </w:tcPr>
          <w:p w:rsidR="00F60F09" w:rsidRDefault="00F60F09" w:rsidP="00BE34E0">
            <w:pPr>
              <w:pStyle w:val="ListParagraph"/>
              <w:ind w:left="0" w:right="-330"/>
              <w:rPr>
                <w:rFonts w:cs="Times New Roman"/>
                <w:szCs w:val="24"/>
              </w:rPr>
            </w:pPr>
            <w:r>
              <w:rPr>
                <w:rFonts w:cs="Times New Roman"/>
                <w:szCs w:val="24"/>
              </w:rPr>
              <w:t>Donation re Tea &amp; Talk</w:t>
            </w:r>
          </w:p>
        </w:tc>
        <w:tc>
          <w:tcPr>
            <w:tcW w:w="1687" w:type="dxa"/>
            <w:tcBorders>
              <w:bottom w:val="single" w:sz="4" w:space="0" w:color="auto"/>
            </w:tcBorders>
          </w:tcPr>
          <w:p w:rsidR="00F60F09" w:rsidRDefault="00F60F09" w:rsidP="000761C9">
            <w:pPr>
              <w:pStyle w:val="ListParagraph"/>
              <w:ind w:left="0"/>
              <w:jc w:val="right"/>
              <w:rPr>
                <w:rFonts w:cs="Times New Roman"/>
                <w:szCs w:val="24"/>
              </w:rPr>
            </w:pPr>
            <w:r>
              <w:rPr>
                <w:rFonts w:cs="Times New Roman"/>
                <w:szCs w:val="24"/>
              </w:rPr>
              <w:t>17.00</w:t>
            </w:r>
          </w:p>
        </w:tc>
      </w:tr>
      <w:tr w:rsidR="00F60F09" w:rsidRPr="00BE34E0" w:rsidTr="00A961F1">
        <w:tc>
          <w:tcPr>
            <w:tcW w:w="3028" w:type="dxa"/>
          </w:tcPr>
          <w:p w:rsidR="00F60F09" w:rsidRDefault="006C2C72" w:rsidP="00BE34E0">
            <w:pPr>
              <w:pStyle w:val="ListParagraph"/>
              <w:ind w:left="0" w:right="-330"/>
              <w:rPr>
                <w:rFonts w:cs="Times New Roman"/>
                <w:szCs w:val="24"/>
              </w:rPr>
            </w:pPr>
            <w:r>
              <w:rPr>
                <w:rFonts w:cs="Times New Roman"/>
                <w:szCs w:val="24"/>
              </w:rPr>
              <w:t>Balance c/f 29</w:t>
            </w:r>
            <w:r w:rsidR="00F60F09" w:rsidRPr="001F2E09">
              <w:rPr>
                <w:rFonts w:cs="Times New Roman"/>
                <w:szCs w:val="24"/>
                <w:vertAlign w:val="superscript"/>
              </w:rPr>
              <w:t>th</w:t>
            </w:r>
            <w:r>
              <w:rPr>
                <w:rFonts w:cs="Times New Roman"/>
                <w:szCs w:val="24"/>
              </w:rPr>
              <w:t xml:space="preserve"> Febr</w:t>
            </w:r>
            <w:r w:rsidR="00BD05CF">
              <w:rPr>
                <w:rFonts w:cs="Times New Roman"/>
                <w:szCs w:val="24"/>
              </w:rPr>
              <w:t>uary</w:t>
            </w:r>
            <w:r w:rsidR="00F60F09">
              <w:rPr>
                <w:rFonts w:cs="Times New Roman"/>
                <w:szCs w:val="24"/>
              </w:rPr>
              <w:t xml:space="preserve"> 201</w:t>
            </w:r>
            <w:r w:rsidR="00BD05CF">
              <w:rPr>
                <w:rFonts w:cs="Times New Roman"/>
                <w:szCs w:val="24"/>
              </w:rPr>
              <w:t>6</w:t>
            </w:r>
          </w:p>
        </w:tc>
        <w:tc>
          <w:tcPr>
            <w:tcW w:w="3037" w:type="dxa"/>
          </w:tcPr>
          <w:p w:rsidR="00F60F09" w:rsidRDefault="00F60F09" w:rsidP="00BE34E0">
            <w:pPr>
              <w:pStyle w:val="ListParagraph"/>
              <w:ind w:left="0" w:right="-330"/>
              <w:rPr>
                <w:rFonts w:cs="Times New Roman"/>
                <w:szCs w:val="24"/>
              </w:rPr>
            </w:pPr>
          </w:p>
        </w:tc>
        <w:tc>
          <w:tcPr>
            <w:tcW w:w="1687" w:type="dxa"/>
            <w:tcBorders>
              <w:top w:val="single" w:sz="4" w:space="0" w:color="auto"/>
            </w:tcBorders>
          </w:tcPr>
          <w:p w:rsidR="00F60F09" w:rsidRDefault="002611A9" w:rsidP="001F2E09">
            <w:pPr>
              <w:pStyle w:val="ListParagraph"/>
              <w:ind w:left="0"/>
              <w:jc w:val="right"/>
              <w:rPr>
                <w:rFonts w:cs="Times New Roman"/>
                <w:szCs w:val="24"/>
              </w:rPr>
            </w:pPr>
            <w:r>
              <w:rPr>
                <w:rFonts w:cs="Times New Roman"/>
                <w:szCs w:val="24"/>
              </w:rPr>
              <w:t>644,883.72</w:t>
            </w:r>
          </w:p>
        </w:tc>
      </w:tr>
      <w:tr w:rsidR="00F60F09" w:rsidRPr="00BE34E0" w:rsidTr="00A961F1">
        <w:tc>
          <w:tcPr>
            <w:tcW w:w="3028" w:type="dxa"/>
          </w:tcPr>
          <w:p w:rsidR="00F60F09" w:rsidRDefault="00F60F09" w:rsidP="00BE34E0">
            <w:pPr>
              <w:pStyle w:val="ListParagraph"/>
              <w:ind w:left="0" w:right="-330"/>
              <w:rPr>
                <w:rFonts w:cs="Times New Roman"/>
                <w:szCs w:val="24"/>
              </w:rPr>
            </w:pPr>
            <w:r>
              <w:rPr>
                <w:rFonts w:cs="Times New Roman"/>
                <w:szCs w:val="24"/>
              </w:rPr>
              <w:t>Government stocks</w:t>
            </w:r>
          </w:p>
        </w:tc>
        <w:tc>
          <w:tcPr>
            <w:tcW w:w="3037" w:type="dxa"/>
          </w:tcPr>
          <w:p w:rsidR="00F60F09" w:rsidRDefault="00F60F09" w:rsidP="00BE34E0">
            <w:pPr>
              <w:pStyle w:val="ListParagraph"/>
              <w:ind w:left="0" w:right="-330"/>
              <w:rPr>
                <w:rFonts w:cs="Times New Roman"/>
                <w:szCs w:val="24"/>
              </w:rPr>
            </w:pPr>
          </w:p>
        </w:tc>
        <w:tc>
          <w:tcPr>
            <w:tcW w:w="1687" w:type="dxa"/>
          </w:tcPr>
          <w:p w:rsidR="00F60F09" w:rsidRDefault="00F60F09" w:rsidP="001F2E09">
            <w:pPr>
              <w:pStyle w:val="ListParagraph"/>
              <w:ind w:left="0"/>
              <w:jc w:val="right"/>
              <w:rPr>
                <w:rFonts w:cs="Times New Roman"/>
                <w:szCs w:val="24"/>
              </w:rPr>
            </w:pPr>
            <w:r>
              <w:rPr>
                <w:rFonts w:cs="Times New Roman"/>
                <w:szCs w:val="24"/>
              </w:rPr>
              <w:t>128,304.00</w:t>
            </w:r>
          </w:p>
        </w:tc>
      </w:tr>
      <w:tr w:rsidR="00A961F1" w:rsidRPr="00BE34E0" w:rsidTr="00A961F1">
        <w:tc>
          <w:tcPr>
            <w:tcW w:w="3028" w:type="dxa"/>
          </w:tcPr>
          <w:p w:rsidR="00A961F1" w:rsidRDefault="00A961F1" w:rsidP="00BE34E0">
            <w:pPr>
              <w:pStyle w:val="ListParagraph"/>
              <w:ind w:left="0" w:right="-330"/>
              <w:rPr>
                <w:rFonts w:cs="Times New Roman"/>
                <w:szCs w:val="24"/>
              </w:rPr>
            </w:pPr>
            <w:r>
              <w:rPr>
                <w:rFonts w:cs="Times New Roman"/>
                <w:szCs w:val="24"/>
              </w:rPr>
              <w:t>Cambridge B/Society</w:t>
            </w:r>
          </w:p>
        </w:tc>
        <w:tc>
          <w:tcPr>
            <w:tcW w:w="3037" w:type="dxa"/>
          </w:tcPr>
          <w:p w:rsidR="00A961F1" w:rsidRDefault="00A961F1" w:rsidP="00BE34E0">
            <w:pPr>
              <w:pStyle w:val="ListParagraph"/>
              <w:ind w:left="0" w:right="-330"/>
              <w:rPr>
                <w:rFonts w:cs="Times New Roman"/>
                <w:szCs w:val="24"/>
              </w:rPr>
            </w:pPr>
            <w:r>
              <w:rPr>
                <w:rFonts w:cs="Times New Roman"/>
                <w:szCs w:val="24"/>
              </w:rPr>
              <w:t>Instant access 0.5%</w:t>
            </w:r>
          </w:p>
        </w:tc>
        <w:tc>
          <w:tcPr>
            <w:tcW w:w="1687" w:type="dxa"/>
          </w:tcPr>
          <w:p w:rsidR="00A961F1" w:rsidRDefault="00A961F1" w:rsidP="001F2E09">
            <w:pPr>
              <w:pStyle w:val="ListParagraph"/>
              <w:ind w:left="0"/>
              <w:jc w:val="right"/>
              <w:rPr>
                <w:rFonts w:cs="Times New Roman"/>
                <w:szCs w:val="24"/>
              </w:rPr>
            </w:pPr>
            <w:r>
              <w:rPr>
                <w:rFonts w:cs="Times New Roman"/>
                <w:szCs w:val="24"/>
              </w:rPr>
              <w:t>75,000.00</w:t>
            </w:r>
          </w:p>
        </w:tc>
      </w:tr>
      <w:tr w:rsidR="00A961F1" w:rsidRPr="00BE34E0" w:rsidTr="00A961F1">
        <w:tc>
          <w:tcPr>
            <w:tcW w:w="3028" w:type="dxa"/>
          </w:tcPr>
          <w:p w:rsidR="00A961F1" w:rsidRDefault="00A961F1" w:rsidP="00BE34E0">
            <w:pPr>
              <w:pStyle w:val="ListParagraph"/>
              <w:ind w:left="0" w:right="-330"/>
              <w:rPr>
                <w:rFonts w:cs="Times New Roman"/>
                <w:szCs w:val="24"/>
              </w:rPr>
            </w:pPr>
            <w:r>
              <w:rPr>
                <w:rFonts w:cs="Times New Roman"/>
                <w:szCs w:val="24"/>
              </w:rPr>
              <w:t xml:space="preserve">Lloyds Bank </w:t>
            </w:r>
          </w:p>
        </w:tc>
        <w:tc>
          <w:tcPr>
            <w:tcW w:w="3037" w:type="dxa"/>
          </w:tcPr>
          <w:p w:rsidR="00A961F1" w:rsidRDefault="00A961F1" w:rsidP="00BE34E0">
            <w:pPr>
              <w:pStyle w:val="ListParagraph"/>
              <w:ind w:left="0" w:right="-330"/>
              <w:rPr>
                <w:rFonts w:cs="Times New Roman"/>
                <w:szCs w:val="24"/>
              </w:rPr>
            </w:pPr>
            <w:r>
              <w:rPr>
                <w:rFonts w:cs="Times New Roman"/>
                <w:szCs w:val="24"/>
              </w:rPr>
              <w:t>12m to Feb 2017 1.05%</w:t>
            </w:r>
          </w:p>
        </w:tc>
        <w:tc>
          <w:tcPr>
            <w:tcW w:w="1687" w:type="dxa"/>
          </w:tcPr>
          <w:p w:rsidR="00A961F1" w:rsidRDefault="00A961F1" w:rsidP="001F2E09">
            <w:pPr>
              <w:pStyle w:val="ListParagraph"/>
              <w:ind w:left="0"/>
              <w:jc w:val="right"/>
              <w:rPr>
                <w:rFonts w:cs="Times New Roman"/>
                <w:szCs w:val="24"/>
              </w:rPr>
            </w:pPr>
            <w:r>
              <w:rPr>
                <w:rFonts w:cs="Times New Roman"/>
                <w:szCs w:val="24"/>
              </w:rPr>
              <w:t>175,000.00</w:t>
            </w:r>
          </w:p>
        </w:tc>
      </w:tr>
      <w:tr w:rsidR="00A961F1" w:rsidRPr="00BE34E0" w:rsidTr="00A961F1">
        <w:tc>
          <w:tcPr>
            <w:tcW w:w="3028" w:type="dxa"/>
          </w:tcPr>
          <w:p w:rsidR="00A961F1" w:rsidRDefault="00A961F1" w:rsidP="00BE34E0">
            <w:pPr>
              <w:pStyle w:val="ListParagraph"/>
              <w:ind w:left="0" w:right="-330"/>
              <w:rPr>
                <w:rFonts w:cs="Times New Roman"/>
                <w:szCs w:val="24"/>
              </w:rPr>
            </w:pPr>
            <w:r>
              <w:rPr>
                <w:rFonts w:cs="Times New Roman"/>
                <w:szCs w:val="24"/>
              </w:rPr>
              <w:t>Nationwide B/Society</w:t>
            </w:r>
          </w:p>
        </w:tc>
        <w:tc>
          <w:tcPr>
            <w:tcW w:w="3037" w:type="dxa"/>
          </w:tcPr>
          <w:p w:rsidR="00A961F1" w:rsidRDefault="00A961F1" w:rsidP="00BE34E0">
            <w:pPr>
              <w:pStyle w:val="ListParagraph"/>
              <w:ind w:left="0" w:right="-330"/>
              <w:rPr>
                <w:rFonts w:cs="Times New Roman"/>
                <w:szCs w:val="24"/>
              </w:rPr>
            </w:pPr>
            <w:r>
              <w:rPr>
                <w:rFonts w:cs="Times New Roman"/>
                <w:szCs w:val="24"/>
              </w:rPr>
              <w:t>12m to Feb 2017 1.2%</w:t>
            </w:r>
          </w:p>
        </w:tc>
        <w:tc>
          <w:tcPr>
            <w:tcW w:w="1687" w:type="dxa"/>
          </w:tcPr>
          <w:p w:rsidR="00A961F1" w:rsidRDefault="00A961F1" w:rsidP="001F2E09">
            <w:pPr>
              <w:pStyle w:val="ListParagraph"/>
              <w:ind w:left="0"/>
              <w:jc w:val="right"/>
              <w:rPr>
                <w:rFonts w:cs="Times New Roman"/>
                <w:szCs w:val="24"/>
              </w:rPr>
            </w:pPr>
            <w:r>
              <w:rPr>
                <w:rFonts w:cs="Times New Roman"/>
                <w:szCs w:val="24"/>
              </w:rPr>
              <w:t>75,000.00</w:t>
            </w:r>
          </w:p>
        </w:tc>
      </w:tr>
      <w:tr w:rsidR="00F60F09" w:rsidRPr="00BE34E0" w:rsidTr="00BD05CF">
        <w:tc>
          <w:tcPr>
            <w:tcW w:w="3028" w:type="dxa"/>
          </w:tcPr>
          <w:p w:rsidR="00F60F09" w:rsidRDefault="00F60F09" w:rsidP="00BE34E0">
            <w:pPr>
              <w:pStyle w:val="ListParagraph"/>
              <w:ind w:left="0" w:right="-330"/>
              <w:rPr>
                <w:rFonts w:cs="Times New Roman"/>
                <w:szCs w:val="24"/>
              </w:rPr>
            </w:pPr>
            <w:r>
              <w:rPr>
                <w:rFonts w:cs="Times New Roman"/>
                <w:szCs w:val="24"/>
              </w:rPr>
              <w:t>Total monies</w:t>
            </w:r>
          </w:p>
        </w:tc>
        <w:tc>
          <w:tcPr>
            <w:tcW w:w="3037" w:type="dxa"/>
          </w:tcPr>
          <w:p w:rsidR="00F60F09" w:rsidRDefault="00F60F09" w:rsidP="00BE34E0">
            <w:pPr>
              <w:pStyle w:val="ListParagraph"/>
              <w:ind w:left="0" w:right="-330"/>
              <w:rPr>
                <w:rFonts w:cs="Times New Roman"/>
                <w:szCs w:val="24"/>
              </w:rPr>
            </w:pPr>
          </w:p>
        </w:tc>
        <w:tc>
          <w:tcPr>
            <w:tcW w:w="1687" w:type="dxa"/>
            <w:tcBorders>
              <w:top w:val="single" w:sz="4" w:space="0" w:color="auto"/>
            </w:tcBorders>
          </w:tcPr>
          <w:p w:rsidR="00F60F09" w:rsidRDefault="00BD05CF" w:rsidP="005817D4">
            <w:pPr>
              <w:pStyle w:val="ListParagraph"/>
              <w:ind w:left="0"/>
              <w:jc w:val="right"/>
              <w:rPr>
                <w:rFonts w:cs="Times New Roman"/>
                <w:szCs w:val="24"/>
              </w:rPr>
            </w:pPr>
            <w:r>
              <w:rPr>
                <w:rFonts w:cs="Times New Roman"/>
                <w:szCs w:val="24"/>
              </w:rPr>
              <w:t>1,</w:t>
            </w:r>
            <w:r w:rsidR="002611A9">
              <w:rPr>
                <w:rFonts w:cs="Times New Roman"/>
                <w:szCs w:val="24"/>
              </w:rPr>
              <w:t>098,187.70</w:t>
            </w:r>
          </w:p>
        </w:tc>
      </w:tr>
    </w:tbl>
    <w:p w:rsidR="00DB57E8" w:rsidRDefault="005C22C9" w:rsidP="00BE34E0">
      <w:pPr>
        <w:pStyle w:val="ListParagraph"/>
        <w:ind w:left="153" w:right="-330"/>
        <w:rPr>
          <w:rFonts w:cs="Times New Roman"/>
          <w:szCs w:val="24"/>
        </w:rPr>
      </w:pPr>
      <w:r>
        <w:rPr>
          <w:rFonts w:cs="Times New Roman"/>
          <w:szCs w:val="24"/>
        </w:rPr>
        <w:t>£93,791.32 is held by</w:t>
      </w:r>
      <w:r w:rsidR="00687B03">
        <w:rPr>
          <w:rFonts w:cs="Times New Roman"/>
          <w:szCs w:val="24"/>
        </w:rPr>
        <w:t xml:space="preserve"> Mills &amp; Reeve to be used to pay for the crossing </w:t>
      </w:r>
    </w:p>
    <w:p w:rsidR="00427EA8" w:rsidRDefault="00687B03" w:rsidP="00BE34E0">
      <w:pPr>
        <w:pStyle w:val="ListParagraph"/>
        <w:ind w:left="153" w:right="-330"/>
        <w:rPr>
          <w:rFonts w:cs="Times New Roman"/>
          <w:szCs w:val="24"/>
        </w:rPr>
      </w:pPr>
      <w:r>
        <w:rPr>
          <w:rFonts w:cs="Times New Roman"/>
          <w:szCs w:val="24"/>
        </w:rPr>
        <w:t>on A1064.</w:t>
      </w:r>
    </w:p>
    <w:p w:rsidR="00293DDC" w:rsidRDefault="00293DDC" w:rsidP="00293DDC">
      <w:pPr>
        <w:pStyle w:val="ListParagraph"/>
        <w:ind w:left="153" w:right="-330" w:hanging="153"/>
        <w:rPr>
          <w:rFonts w:cs="Times New Roman"/>
          <w:szCs w:val="24"/>
        </w:rPr>
      </w:pPr>
    </w:p>
    <w:p w:rsidR="00293DDC" w:rsidRDefault="00293DDC" w:rsidP="00293DDC">
      <w:pPr>
        <w:pStyle w:val="ListParagraph"/>
        <w:ind w:left="153" w:right="-330" w:hanging="153"/>
        <w:rPr>
          <w:rFonts w:cs="Times New Roman"/>
          <w:szCs w:val="24"/>
        </w:rPr>
      </w:pPr>
      <w:r>
        <w:rPr>
          <w:rFonts w:cs="Times New Roman"/>
          <w:szCs w:val="24"/>
        </w:rPr>
        <w:t xml:space="preserve">These payments were approved. </w:t>
      </w:r>
    </w:p>
    <w:p w:rsidR="006D7BFC" w:rsidRDefault="005C22C9" w:rsidP="00293DDC">
      <w:pPr>
        <w:rPr>
          <w:rFonts w:cs="Times New Roman"/>
          <w:szCs w:val="24"/>
        </w:rPr>
      </w:pPr>
      <w:r>
        <w:rPr>
          <w:rFonts w:cs="Times New Roman"/>
          <w:szCs w:val="24"/>
        </w:rPr>
        <w:t>The bank r</w:t>
      </w:r>
      <w:r w:rsidR="000805BF">
        <w:rPr>
          <w:rFonts w:cs="Times New Roman"/>
          <w:szCs w:val="24"/>
        </w:rPr>
        <w:t>econciliation as at 20</w:t>
      </w:r>
      <w:r w:rsidR="000805BF" w:rsidRPr="000805BF">
        <w:rPr>
          <w:rFonts w:cs="Times New Roman"/>
          <w:szCs w:val="24"/>
          <w:vertAlign w:val="superscript"/>
        </w:rPr>
        <w:t>th</w:t>
      </w:r>
      <w:r w:rsidR="002611A9">
        <w:rPr>
          <w:rFonts w:cs="Times New Roman"/>
          <w:szCs w:val="24"/>
        </w:rPr>
        <w:t xml:space="preserve"> March</w:t>
      </w:r>
      <w:r w:rsidR="00293DDC">
        <w:rPr>
          <w:rFonts w:cs="Times New Roman"/>
          <w:szCs w:val="24"/>
        </w:rPr>
        <w:t xml:space="preserve"> was checked by Annie Bassham.</w:t>
      </w:r>
    </w:p>
    <w:p w:rsidR="007C6246" w:rsidRPr="00356485" w:rsidRDefault="00897E0D" w:rsidP="002E3185">
      <w:pPr>
        <w:pStyle w:val="ListParagraph"/>
        <w:numPr>
          <w:ilvl w:val="0"/>
          <w:numId w:val="22"/>
        </w:numPr>
        <w:ind w:left="-142" w:right="-330" w:hanging="425"/>
        <w:rPr>
          <w:rFonts w:cs="Times New Roman"/>
          <w:szCs w:val="24"/>
        </w:rPr>
      </w:pPr>
      <w:r w:rsidRPr="007A0297">
        <w:rPr>
          <w:rFonts w:cs="Times New Roman"/>
          <w:b/>
          <w:szCs w:val="24"/>
        </w:rPr>
        <w:t>MATTERS FOR NEXT MEETING</w:t>
      </w:r>
      <w:r w:rsidR="00484089">
        <w:rPr>
          <w:rFonts w:cs="Times New Roman"/>
          <w:b/>
          <w:szCs w:val="24"/>
        </w:rPr>
        <w:br/>
      </w:r>
      <w:r w:rsidR="00484089" w:rsidRPr="00484089">
        <w:rPr>
          <w:rFonts w:cs="Times New Roman"/>
          <w:szCs w:val="24"/>
        </w:rPr>
        <w:t>i)</w:t>
      </w:r>
      <w:r w:rsidR="00356485">
        <w:rPr>
          <w:rFonts w:cs="Times New Roman"/>
          <w:b/>
          <w:szCs w:val="24"/>
        </w:rPr>
        <w:t xml:space="preserve">   </w:t>
      </w:r>
      <w:r w:rsidR="00356485" w:rsidRPr="00356485">
        <w:rPr>
          <w:rFonts w:cs="Times New Roman"/>
          <w:szCs w:val="24"/>
        </w:rPr>
        <w:t>Refurbishment of the public toilets</w:t>
      </w:r>
    </w:p>
    <w:p w:rsidR="00356485" w:rsidRPr="00356485" w:rsidRDefault="00356485" w:rsidP="00356485">
      <w:pPr>
        <w:pStyle w:val="ListParagraph"/>
        <w:ind w:left="-142" w:right="-330"/>
        <w:rPr>
          <w:rFonts w:cs="Times New Roman"/>
          <w:szCs w:val="24"/>
        </w:rPr>
      </w:pPr>
      <w:r w:rsidRPr="00356485">
        <w:rPr>
          <w:rFonts w:cs="Times New Roman"/>
          <w:szCs w:val="24"/>
        </w:rPr>
        <w:t>ii)</w:t>
      </w:r>
      <w:r>
        <w:rPr>
          <w:rFonts w:cs="Times New Roman"/>
          <w:szCs w:val="24"/>
        </w:rPr>
        <w:t xml:space="preserve">  Parking in the village</w:t>
      </w:r>
      <w:r w:rsidRPr="00356485">
        <w:rPr>
          <w:rFonts w:cs="Times New Roman"/>
          <w:szCs w:val="24"/>
        </w:rPr>
        <w:tab/>
      </w:r>
      <w:r>
        <w:rPr>
          <w:rFonts w:cs="Times New Roman"/>
          <w:szCs w:val="24"/>
        </w:rPr>
        <w:br/>
      </w:r>
    </w:p>
    <w:p w:rsidR="007C6246" w:rsidRPr="007C6246" w:rsidRDefault="00897E0D" w:rsidP="002E3185">
      <w:pPr>
        <w:pStyle w:val="ListParagraph"/>
        <w:numPr>
          <w:ilvl w:val="0"/>
          <w:numId w:val="22"/>
        </w:numPr>
        <w:ind w:left="-142" w:right="-330" w:hanging="425"/>
        <w:rPr>
          <w:rFonts w:cs="Times New Roman"/>
          <w:szCs w:val="24"/>
        </w:rPr>
      </w:pPr>
      <w:r w:rsidRPr="005C22C9">
        <w:rPr>
          <w:rFonts w:cs="Times New Roman"/>
          <w:b/>
          <w:szCs w:val="24"/>
        </w:rPr>
        <w:t>DATE OF NEXT MEETING</w:t>
      </w:r>
      <w:r w:rsidR="00642A34" w:rsidRPr="005C22C9">
        <w:rPr>
          <w:rFonts w:cs="Times New Roman"/>
          <w:b/>
          <w:szCs w:val="24"/>
        </w:rPr>
        <w:t xml:space="preserve"> – </w:t>
      </w:r>
    </w:p>
    <w:p w:rsidR="007C6246" w:rsidRDefault="007C6246" w:rsidP="00356485">
      <w:pPr>
        <w:pStyle w:val="ListParagraph"/>
        <w:numPr>
          <w:ilvl w:val="0"/>
          <w:numId w:val="23"/>
        </w:numPr>
        <w:ind w:right="-330"/>
        <w:rPr>
          <w:rFonts w:cs="Times New Roman"/>
          <w:b/>
          <w:szCs w:val="24"/>
        </w:rPr>
      </w:pPr>
      <w:r w:rsidRPr="00356485">
        <w:rPr>
          <w:rFonts w:cs="Times New Roman"/>
          <w:b/>
          <w:szCs w:val="24"/>
        </w:rPr>
        <w:t>Annual Parish Meeting</w:t>
      </w:r>
      <w:r w:rsidRPr="00525A3A">
        <w:rPr>
          <w:rFonts w:cs="Times New Roman"/>
          <w:szCs w:val="24"/>
        </w:rPr>
        <w:t xml:space="preserve"> - </w:t>
      </w:r>
      <w:r w:rsidR="00642A34" w:rsidRPr="00525A3A">
        <w:rPr>
          <w:rFonts w:cs="Times New Roman"/>
          <w:szCs w:val="24"/>
        </w:rPr>
        <w:t xml:space="preserve">Monday, </w:t>
      </w:r>
      <w:r w:rsidRPr="00525A3A">
        <w:rPr>
          <w:rFonts w:cs="Times New Roman"/>
          <w:szCs w:val="24"/>
        </w:rPr>
        <w:t>18th April</w:t>
      </w:r>
      <w:r w:rsidR="00604EA0" w:rsidRPr="00525A3A">
        <w:rPr>
          <w:rFonts w:cs="Times New Roman"/>
          <w:szCs w:val="24"/>
        </w:rPr>
        <w:t xml:space="preserve"> 2016</w:t>
      </w:r>
      <w:r w:rsidR="00642A34" w:rsidRPr="00525A3A">
        <w:rPr>
          <w:rFonts w:cs="Times New Roman"/>
          <w:szCs w:val="24"/>
        </w:rPr>
        <w:t xml:space="preserve"> at 7.30pm</w:t>
      </w:r>
      <w:r w:rsidR="00356485">
        <w:rPr>
          <w:rFonts w:cs="Times New Roman"/>
          <w:b/>
          <w:szCs w:val="24"/>
        </w:rPr>
        <w:t>, with refreshments afterwards.</w:t>
      </w:r>
    </w:p>
    <w:p w:rsidR="002C28EA" w:rsidRPr="005C22C9" w:rsidRDefault="007C6246" w:rsidP="00356485">
      <w:pPr>
        <w:pStyle w:val="ListParagraph"/>
        <w:numPr>
          <w:ilvl w:val="0"/>
          <w:numId w:val="23"/>
        </w:numPr>
        <w:ind w:right="-330"/>
        <w:rPr>
          <w:rFonts w:cs="Times New Roman"/>
          <w:szCs w:val="24"/>
        </w:rPr>
      </w:pPr>
      <w:r w:rsidRPr="00356485">
        <w:rPr>
          <w:rFonts w:cs="Times New Roman"/>
          <w:b/>
          <w:szCs w:val="24"/>
        </w:rPr>
        <w:t>Parish Council Meeting</w:t>
      </w:r>
      <w:r w:rsidRPr="00525A3A">
        <w:rPr>
          <w:rFonts w:cs="Times New Roman"/>
          <w:szCs w:val="24"/>
        </w:rPr>
        <w:t xml:space="preserve"> – Monday, 25</w:t>
      </w:r>
      <w:r w:rsidRPr="00525A3A">
        <w:rPr>
          <w:rFonts w:cs="Times New Roman"/>
          <w:szCs w:val="24"/>
          <w:vertAlign w:val="superscript"/>
        </w:rPr>
        <w:t>th</w:t>
      </w:r>
      <w:r w:rsidRPr="00525A3A">
        <w:rPr>
          <w:rFonts w:cs="Times New Roman"/>
          <w:szCs w:val="24"/>
        </w:rPr>
        <w:t xml:space="preserve"> April 2016 at 7.30pm, with refreshments from 7.00pm.</w:t>
      </w:r>
      <w:r w:rsidR="00484089" w:rsidRPr="005C22C9">
        <w:rPr>
          <w:rFonts w:cs="Times New Roman"/>
          <w:b/>
          <w:szCs w:val="24"/>
        </w:rPr>
        <w:br/>
      </w:r>
      <w:r w:rsidR="00D609BD" w:rsidRPr="005C22C9">
        <w:rPr>
          <w:rFonts w:cs="Times New Roman"/>
          <w:szCs w:val="24"/>
        </w:rPr>
        <w:br/>
      </w:r>
      <w:r w:rsidR="002C28EA" w:rsidRPr="005C22C9">
        <w:rPr>
          <w:rFonts w:cs="Times New Roman"/>
          <w:szCs w:val="24"/>
        </w:rPr>
        <w:t>There being no further business, t</w:t>
      </w:r>
      <w:r w:rsidR="000C64E9" w:rsidRPr="005C22C9">
        <w:rPr>
          <w:rFonts w:cs="Times New Roman"/>
          <w:szCs w:val="24"/>
        </w:rPr>
        <w:t xml:space="preserve">he meeting </w:t>
      </w:r>
      <w:r w:rsidR="00356485">
        <w:rPr>
          <w:rFonts w:cs="Times New Roman"/>
          <w:szCs w:val="24"/>
        </w:rPr>
        <w:t xml:space="preserve">was closed at 9.20 </w:t>
      </w:r>
      <w:r w:rsidR="005C22C9" w:rsidRPr="005C22C9">
        <w:rPr>
          <w:rFonts w:cs="Times New Roman"/>
          <w:szCs w:val="24"/>
        </w:rPr>
        <w:t>p</w:t>
      </w:r>
      <w:r w:rsidR="00916AE0" w:rsidRPr="005C22C9">
        <w:rPr>
          <w:rFonts w:cs="Times New Roman"/>
          <w:szCs w:val="24"/>
        </w:rPr>
        <w:t>m</w:t>
      </w:r>
    </w:p>
    <w:p w:rsidR="00EA754F" w:rsidRDefault="00EA754F" w:rsidP="00D609BD">
      <w:pPr>
        <w:pStyle w:val="ListParagraph"/>
        <w:ind w:left="-142" w:right="-330"/>
        <w:rPr>
          <w:rFonts w:cs="Times New Roman"/>
          <w:szCs w:val="24"/>
        </w:rPr>
      </w:pPr>
    </w:p>
    <w:p w:rsidR="005C22C9" w:rsidRDefault="005C22C9" w:rsidP="00D609BD">
      <w:pPr>
        <w:pStyle w:val="ListParagraph"/>
        <w:ind w:left="-142" w:right="-330"/>
        <w:rPr>
          <w:rFonts w:cs="Times New Roman"/>
          <w:szCs w:val="24"/>
        </w:rPr>
      </w:pPr>
    </w:p>
    <w:p w:rsidR="002C28EA" w:rsidRPr="002C28EA" w:rsidRDefault="002C28EA" w:rsidP="002C28EA">
      <w:pPr>
        <w:ind w:right="-330"/>
        <w:rPr>
          <w:rFonts w:cs="Times New Roman"/>
          <w:szCs w:val="24"/>
        </w:rPr>
      </w:pPr>
      <w:r>
        <w:rPr>
          <w:rFonts w:cs="Times New Roman"/>
          <w:szCs w:val="24"/>
        </w:rPr>
        <w:t>Signed……</w:t>
      </w:r>
      <w:r w:rsidR="007C6246">
        <w:rPr>
          <w:rFonts w:cs="Times New Roman"/>
          <w:szCs w:val="24"/>
        </w:rPr>
        <w:t>………………………….</w:t>
      </w:r>
      <w:r w:rsidR="007C6246">
        <w:rPr>
          <w:rFonts w:cs="Times New Roman"/>
          <w:szCs w:val="24"/>
        </w:rPr>
        <w:tab/>
        <w:t>Dated: 25th April</w:t>
      </w:r>
      <w:r w:rsidR="00604EA0">
        <w:rPr>
          <w:rFonts w:cs="Times New Roman"/>
          <w:szCs w:val="24"/>
        </w:rPr>
        <w:t xml:space="preserve"> 2016</w:t>
      </w:r>
      <w:r w:rsidR="00484089">
        <w:rPr>
          <w:rFonts w:cs="Times New Roman"/>
          <w:szCs w:val="24"/>
        </w:rPr>
        <w:br/>
        <w:t>Chairman</w:t>
      </w:r>
    </w:p>
    <w:sectPr w:rsidR="002C28EA" w:rsidRPr="002C28EA" w:rsidSect="002C7A2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706" w:rsidRDefault="00A10706" w:rsidP="00642A34">
      <w:pPr>
        <w:spacing w:after="0" w:line="240" w:lineRule="auto"/>
      </w:pPr>
      <w:r>
        <w:separator/>
      </w:r>
    </w:p>
  </w:endnote>
  <w:endnote w:type="continuationSeparator" w:id="0">
    <w:p w:rsidR="00A10706" w:rsidRDefault="00A10706" w:rsidP="00642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15593"/>
      <w:docPartObj>
        <w:docPartGallery w:val="Page Numbers (Bottom of Page)"/>
        <w:docPartUnique/>
      </w:docPartObj>
    </w:sdtPr>
    <w:sdtContent>
      <w:p w:rsidR="00211D91" w:rsidRDefault="00211D91">
        <w:pPr>
          <w:pStyle w:val="Footer"/>
          <w:jc w:val="right"/>
        </w:pPr>
        <w:r>
          <w:t xml:space="preserve">21.03.2016      </w:t>
        </w:r>
        <w:fldSimple w:instr=" PAGE   \* MERGEFORMAT ">
          <w:r w:rsidR="00A13903">
            <w:rPr>
              <w:noProof/>
            </w:rPr>
            <w:t>4</w:t>
          </w:r>
        </w:fldSimple>
      </w:p>
    </w:sdtContent>
  </w:sdt>
  <w:p w:rsidR="00211D91" w:rsidRDefault="00211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706" w:rsidRDefault="00A10706" w:rsidP="00642A34">
      <w:pPr>
        <w:spacing w:after="0" w:line="240" w:lineRule="auto"/>
      </w:pPr>
      <w:r>
        <w:separator/>
      </w:r>
    </w:p>
  </w:footnote>
  <w:footnote w:type="continuationSeparator" w:id="0">
    <w:p w:rsidR="00A10706" w:rsidRDefault="00A10706" w:rsidP="00642A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A78"/>
    <w:multiLevelType w:val="hybridMultilevel"/>
    <w:tmpl w:val="C9D46B16"/>
    <w:lvl w:ilvl="0" w:tplc="80909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93A0B"/>
    <w:multiLevelType w:val="hybridMultilevel"/>
    <w:tmpl w:val="755E2EEC"/>
    <w:lvl w:ilvl="0" w:tplc="A222A214">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nsid w:val="082F2FAE"/>
    <w:multiLevelType w:val="hybridMultilevel"/>
    <w:tmpl w:val="8B084F06"/>
    <w:lvl w:ilvl="0" w:tplc="F7B0B6BA">
      <w:start w:val="1"/>
      <w:numFmt w:val="lowerRoman"/>
      <w:lvlText w:val="%1)"/>
      <w:lvlJc w:val="left"/>
      <w:pPr>
        <w:ind w:left="873" w:hanging="720"/>
      </w:pPr>
      <w:rPr>
        <w:rFonts w:hint="default"/>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
    <w:nsid w:val="086420D4"/>
    <w:multiLevelType w:val="hybridMultilevel"/>
    <w:tmpl w:val="3BCA466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nsid w:val="0A882E08"/>
    <w:multiLevelType w:val="hybridMultilevel"/>
    <w:tmpl w:val="1C74ED26"/>
    <w:lvl w:ilvl="0" w:tplc="4F34F22C">
      <w:start w:val="1"/>
      <w:numFmt w:val="lowerRoman"/>
      <w:lvlText w:val="%1)"/>
      <w:lvlJc w:val="left"/>
      <w:pPr>
        <w:ind w:left="578" w:hanging="720"/>
      </w:pPr>
      <w:rPr>
        <w:rFonts w:hint="default"/>
        <w:b w:val="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nsid w:val="1409531F"/>
    <w:multiLevelType w:val="hybridMultilevel"/>
    <w:tmpl w:val="0734C8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4136226"/>
    <w:multiLevelType w:val="hybridMultilevel"/>
    <w:tmpl w:val="4AB2F2C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nsid w:val="151B5E1B"/>
    <w:multiLevelType w:val="hybridMultilevel"/>
    <w:tmpl w:val="1C461A62"/>
    <w:lvl w:ilvl="0" w:tplc="7E982838">
      <w:start w:val="10"/>
      <w:numFmt w:val="decimal"/>
      <w:lvlText w:val="%1."/>
      <w:lvlJc w:val="left"/>
      <w:pPr>
        <w:ind w:left="1953" w:hanging="360"/>
      </w:pPr>
      <w:rPr>
        <w:rFonts w:hint="default"/>
        <w:b/>
      </w:rPr>
    </w:lvl>
    <w:lvl w:ilvl="1" w:tplc="08090019" w:tentative="1">
      <w:start w:val="1"/>
      <w:numFmt w:val="lowerLetter"/>
      <w:lvlText w:val="%2."/>
      <w:lvlJc w:val="left"/>
      <w:pPr>
        <w:ind w:left="2673" w:hanging="360"/>
      </w:pPr>
    </w:lvl>
    <w:lvl w:ilvl="2" w:tplc="0809001B" w:tentative="1">
      <w:start w:val="1"/>
      <w:numFmt w:val="lowerRoman"/>
      <w:lvlText w:val="%3."/>
      <w:lvlJc w:val="right"/>
      <w:pPr>
        <w:ind w:left="3393" w:hanging="180"/>
      </w:pPr>
    </w:lvl>
    <w:lvl w:ilvl="3" w:tplc="0809000F" w:tentative="1">
      <w:start w:val="1"/>
      <w:numFmt w:val="decimal"/>
      <w:lvlText w:val="%4."/>
      <w:lvlJc w:val="left"/>
      <w:pPr>
        <w:ind w:left="4113" w:hanging="360"/>
      </w:pPr>
    </w:lvl>
    <w:lvl w:ilvl="4" w:tplc="08090019" w:tentative="1">
      <w:start w:val="1"/>
      <w:numFmt w:val="lowerLetter"/>
      <w:lvlText w:val="%5."/>
      <w:lvlJc w:val="left"/>
      <w:pPr>
        <w:ind w:left="4833" w:hanging="360"/>
      </w:pPr>
    </w:lvl>
    <w:lvl w:ilvl="5" w:tplc="0809001B" w:tentative="1">
      <w:start w:val="1"/>
      <w:numFmt w:val="lowerRoman"/>
      <w:lvlText w:val="%6."/>
      <w:lvlJc w:val="right"/>
      <w:pPr>
        <w:ind w:left="5553" w:hanging="180"/>
      </w:pPr>
    </w:lvl>
    <w:lvl w:ilvl="6" w:tplc="0809000F" w:tentative="1">
      <w:start w:val="1"/>
      <w:numFmt w:val="decimal"/>
      <w:lvlText w:val="%7."/>
      <w:lvlJc w:val="left"/>
      <w:pPr>
        <w:ind w:left="6273" w:hanging="360"/>
      </w:pPr>
    </w:lvl>
    <w:lvl w:ilvl="7" w:tplc="08090019" w:tentative="1">
      <w:start w:val="1"/>
      <w:numFmt w:val="lowerLetter"/>
      <w:lvlText w:val="%8."/>
      <w:lvlJc w:val="left"/>
      <w:pPr>
        <w:ind w:left="6993" w:hanging="360"/>
      </w:pPr>
    </w:lvl>
    <w:lvl w:ilvl="8" w:tplc="0809001B" w:tentative="1">
      <w:start w:val="1"/>
      <w:numFmt w:val="lowerRoman"/>
      <w:lvlText w:val="%9."/>
      <w:lvlJc w:val="right"/>
      <w:pPr>
        <w:ind w:left="7713" w:hanging="180"/>
      </w:pPr>
    </w:lvl>
  </w:abstractNum>
  <w:abstractNum w:abstractNumId="8">
    <w:nsid w:val="165D20A3"/>
    <w:multiLevelType w:val="hybridMultilevel"/>
    <w:tmpl w:val="40709864"/>
    <w:lvl w:ilvl="0" w:tplc="D5860CB4">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BC4C5F"/>
    <w:multiLevelType w:val="hybridMultilevel"/>
    <w:tmpl w:val="31E0E7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nsid w:val="1FF7093A"/>
    <w:multiLevelType w:val="hybridMultilevel"/>
    <w:tmpl w:val="FB6CF650"/>
    <w:lvl w:ilvl="0" w:tplc="F0FA3148">
      <w:start w:val="8"/>
      <w:numFmt w:val="decimal"/>
      <w:lvlText w:val="%1"/>
      <w:lvlJc w:val="left"/>
      <w:pPr>
        <w:ind w:left="6903" w:hanging="360"/>
      </w:pPr>
      <w:rPr>
        <w:rFonts w:hint="default"/>
        <w:b/>
      </w:rPr>
    </w:lvl>
    <w:lvl w:ilvl="1" w:tplc="08090019">
      <w:start w:val="1"/>
      <w:numFmt w:val="lowerLetter"/>
      <w:lvlText w:val="%2."/>
      <w:lvlJc w:val="left"/>
      <w:pPr>
        <w:ind w:left="7623" w:hanging="360"/>
      </w:pPr>
    </w:lvl>
    <w:lvl w:ilvl="2" w:tplc="0809001B" w:tentative="1">
      <w:start w:val="1"/>
      <w:numFmt w:val="lowerRoman"/>
      <w:lvlText w:val="%3."/>
      <w:lvlJc w:val="right"/>
      <w:pPr>
        <w:ind w:left="8343" w:hanging="180"/>
      </w:pPr>
    </w:lvl>
    <w:lvl w:ilvl="3" w:tplc="0809000F" w:tentative="1">
      <w:start w:val="1"/>
      <w:numFmt w:val="decimal"/>
      <w:lvlText w:val="%4."/>
      <w:lvlJc w:val="left"/>
      <w:pPr>
        <w:ind w:left="9063" w:hanging="360"/>
      </w:pPr>
    </w:lvl>
    <w:lvl w:ilvl="4" w:tplc="08090019" w:tentative="1">
      <w:start w:val="1"/>
      <w:numFmt w:val="lowerLetter"/>
      <w:lvlText w:val="%5."/>
      <w:lvlJc w:val="left"/>
      <w:pPr>
        <w:ind w:left="9783" w:hanging="360"/>
      </w:pPr>
    </w:lvl>
    <w:lvl w:ilvl="5" w:tplc="0809001B" w:tentative="1">
      <w:start w:val="1"/>
      <w:numFmt w:val="lowerRoman"/>
      <w:lvlText w:val="%6."/>
      <w:lvlJc w:val="right"/>
      <w:pPr>
        <w:ind w:left="10503" w:hanging="180"/>
      </w:pPr>
    </w:lvl>
    <w:lvl w:ilvl="6" w:tplc="0809000F" w:tentative="1">
      <w:start w:val="1"/>
      <w:numFmt w:val="decimal"/>
      <w:lvlText w:val="%7."/>
      <w:lvlJc w:val="left"/>
      <w:pPr>
        <w:ind w:left="11223" w:hanging="360"/>
      </w:pPr>
    </w:lvl>
    <w:lvl w:ilvl="7" w:tplc="08090019" w:tentative="1">
      <w:start w:val="1"/>
      <w:numFmt w:val="lowerLetter"/>
      <w:lvlText w:val="%8."/>
      <w:lvlJc w:val="left"/>
      <w:pPr>
        <w:ind w:left="11943" w:hanging="360"/>
      </w:pPr>
    </w:lvl>
    <w:lvl w:ilvl="8" w:tplc="0809001B" w:tentative="1">
      <w:start w:val="1"/>
      <w:numFmt w:val="lowerRoman"/>
      <w:lvlText w:val="%9."/>
      <w:lvlJc w:val="right"/>
      <w:pPr>
        <w:ind w:left="12663" w:hanging="180"/>
      </w:pPr>
    </w:lvl>
  </w:abstractNum>
  <w:abstractNum w:abstractNumId="11">
    <w:nsid w:val="22500DD0"/>
    <w:multiLevelType w:val="hybridMultilevel"/>
    <w:tmpl w:val="8DD480C2"/>
    <w:lvl w:ilvl="0" w:tplc="A20C4C56">
      <w:start w:val="1"/>
      <w:numFmt w:val="lowerRoman"/>
      <w:lvlText w:val="%1)"/>
      <w:lvlJc w:val="left"/>
      <w:pPr>
        <w:ind w:left="1004" w:hanging="720"/>
      </w:pPr>
      <w:rPr>
        <w:rFonts w:hint="default"/>
        <w:b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CF27C8F"/>
    <w:multiLevelType w:val="hybridMultilevel"/>
    <w:tmpl w:val="D63A24B6"/>
    <w:lvl w:ilvl="0" w:tplc="0BEA6D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4">
    <w:nsid w:val="42B54A49"/>
    <w:multiLevelType w:val="hybridMultilevel"/>
    <w:tmpl w:val="76923E98"/>
    <w:lvl w:ilvl="0" w:tplc="02443CA8">
      <w:start w:val="1"/>
      <w:numFmt w:val="lowerRoman"/>
      <w:lvlText w:val="%1)"/>
      <w:lvlJc w:val="left"/>
      <w:pPr>
        <w:ind w:left="2313" w:hanging="720"/>
      </w:pPr>
      <w:rPr>
        <w:rFonts w:hint="default"/>
      </w:rPr>
    </w:lvl>
    <w:lvl w:ilvl="1" w:tplc="08090019" w:tentative="1">
      <w:start w:val="1"/>
      <w:numFmt w:val="lowerLetter"/>
      <w:lvlText w:val="%2."/>
      <w:lvlJc w:val="left"/>
      <w:pPr>
        <w:ind w:left="2673" w:hanging="360"/>
      </w:pPr>
    </w:lvl>
    <w:lvl w:ilvl="2" w:tplc="0809001B" w:tentative="1">
      <w:start w:val="1"/>
      <w:numFmt w:val="lowerRoman"/>
      <w:lvlText w:val="%3."/>
      <w:lvlJc w:val="right"/>
      <w:pPr>
        <w:ind w:left="3393" w:hanging="180"/>
      </w:pPr>
    </w:lvl>
    <w:lvl w:ilvl="3" w:tplc="0809000F" w:tentative="1">
      <w:start w:val="1"/>
      <w:numFmt w:val="decimal"/>
      <w:lvlText w:val="%4."/>
      <w:lvlJc w:val="left"/>
      <w:pPr>
        <w:ind w:left="4113" w:hanging="360"/>
      </w:pPr>
    </w:lvl>
    <w:lvl w:ilvl="4" w:tplc="08090019" w:tentative="1">
      <w:start w:val="1"/>
      <w:numFmt w:val="lowerLetter"/>
      <w:lvlText w:val="%5."/>
      <w:lvlJc w:val="left"/>
      <w:pPr>
        <w:ind w:left="4833" w:hanging="360"/>
      </w:pPr>
    </w:lvl>
    <w:lvl w:ilvl="5" w:tplc="0809001B" w:tentative="1">
      <w:start w:val="1"/>
      <w:numFmt w:val="lowerRoman"/>
      <w:lvlText w:val="%6."/>
      <w:lvlJc w:val="right"/>
      <w:pPr>
        <w:ind w:left="5553" w:hanging="180"/>
      </w:pPr>
    </w:lvl>
    <w:lvl w:ilvl="6" w:tplc="0809000F" w:tentative="1">
      <w:start w:val="1"/>
      <w:numFmt w:val="decimal"/>
      <w:lvlText w:val="%7."/>
      <w:lvlJc w:val="left"/>
      <w:pPr>
        <w:ind w:left="6273" w:hanging="360"/>
      </w:pPr>
    </w:lvl>
    <w:lvl w:ilvl="7" w:tplc="08090019" w:tentative="1">
      <w:start w:val="1"/>
      <w:numFmt w:val="lowerLetter"/>
      <w:lvlText w:val="%8."/>
      <w:lvlJc w:val="left"/>
      <w:pPr>
        <w:ind w:left="6993" w:hanging="360"/>
      </w:pPr>
    </w:lvl>
    <w:lvl w:ilvl="8" w:tplc="0809001B" w:tentative="1">
      <w:start w:val="1"/>
      <w:numFmt w:val="lowerRoman"/>
      <w:lvlText w:val="%9."/>
      <w:lvlJc w:val="right"/>
      <w:pPr>
        <w:ind w:left="7713" w:hanging="180"/>
      </w:pPr>
    </w:lvl>
  </w:abstractNum>
  <w:abstractNum w:abstractNumId="15">
    <w:nsid w:val="4FA8320C"/>
    <w:multiLevelType w:val="multilevel"/>
    <w:tmpl w:val="1F3CBCE0"/>
    <w:numStyleLink w:val="Style1"/>
  </w:abstractNum>
  <w:abstractNum w:abstractNumId="16">
    <w:nsid w:val="51DD47AF"/>
    <w:multiLevelType w:val="multilevel"/>
    <w:tmpl w:val="FA02B83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7">
    <w:nsid w:val="52DF02B9"/>
    <w:multiLevelType w:val="hybridMultilevel"/>
    <w:tmpl w:val="97E47ACE"/>
    <w:lvl w:ilvl="0" w:tplc="573E76C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8">
    <w:nsid w:val="641E10A3"/>
    <w:multiLevelType w:val="multilevel"/>
    <w:tmpl w:val="E9E45B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6F1038C"/>
    <w:multiLevelType w:val="hybridMultilevel"/>
    <w:tmpl w:val="9D4E5D0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nsid w:val="683467F0"/>
    <w:multiLevelType w:val="hybridMultilevel"/>
    <w:tmpl w:val="20969EB2"/>
    <w:lvl w:ilvl="0" w:tplc="7FA44CF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1">
    <w:nsid w:val="753D6B72"/>
    <w:multiLevelType w:val="hybridMultilevel"/>
    <w:tmpl w:val="3C445776"/>
    <w:lvl w:ilvl="0" w:tplc="36467852">
      <w:numFmt w:val="bullet"/>
      <w:lvlText w:val="-"/>
      <w:lvlJc w:val="left"/>
      <w:pPr>
        <w:ind w:left="945" w:hanging="360"/>
      </w:pPr>
      <w:rPr>
        <w:rFonts w:ascii="Times New Roman" w:eastAsiaTheme="minorHAnsi" w:hAnsi="Times New Roman" w:cs="Times New Roman"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2">
    <w:nsid w:val="76001E4B"/>
    <w:multiLevelType w:val="multilevel"/>
    <w:tmpl w:val="1F3CBCE0"/>
    <w:styleLink w:val="Style1"/>
    <w:lvl w:ilvl="0">
      <w:start w:val="5"/>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num w:numId="1">
    <w:abstractNumId w:val="13"/>
  </w:num>
  <w:num w:numId="2">
    <w:abstractNumId w:val="21"/>
  </w:num>
  <w:num w:numId="3">
    <w:abstractNumId w:val="6"/>
  </w:num>
  <w:num w:numId="4">
    <w:abstractNumId w:val="9"/>
  </w:num>
  <w:num w:numId="5">
    <w:abstractNumId w:val="1"/>
  </w:num>
  <w:num w:numId="6">
    <w:abstractNumId w:val="3"/>
  </w:num>
  <w:num w:numId="7">
    <w:abstractNumId w:val="11"/>
  </w:num>
  <w:num w:numId="8">
    <w:abstractNumId w:val="5"/>
  </w:num>
  <w:num w:numId="9">
    <w:abstractNumId w:val="19"/>
  </w:num>
  <w:num w:numId="10">
    <w:abstractNumId w:val="12"/>
  </w:num>
  <w:num w:numId="11">
    <w:abstractNumId w:val="20"/>
  </w:num>
  <w:num w:numId="12">
    <w:abstractNumId w:val="17"/>
  </w:num>
  <w:num w:numId="13">
    <w:abstractNumId w:val="2"/>
  </w:num>
  <w:num w:numId="14">
    <w:abstractNumId w:val="0"/>
  </w:num>
  <w:num w:numId="15">
    <w:abstractNumId w:val="8"/>
  </w:num>
  <w:num w:numId="16">
    <w:abstractNumId w:val="10"/>
  </w:num>
  <w:num w:numId="17">
    <w:abstractNumId w:val="14"/>
  </w:num>
  <w:num w:numId="18">
    <w:abstractNumId w:val="18"/>
  </w:num>
  <w:num w:numId="19">
    <w:abstractNumId w:val="7"/>
  </w:num>
  <w:num w:numId="20">
    <w:abstractNumId w:val="22"/>
  </w:num>
  <w:num w:numId="21">
    <w:abstractNumId w:val="15"/>
    <w:lvlOverride w:ilvl="0">
      <w:lvl w:ilvl="0">
        <w:start w:val="5"/>
        <w:numFmt w:val="decimal"/>
        <w:lvlText w:val="%1."/>
        <w:lvlJc w:val="left"/>
        <w:pPr>
          <w:ind w:left="153" w:hanging="360"/>
        </w:pPr>
        <w:rPr>
          <w:rFonts w:hint="default"/>
          <w:b/>
        </w:rPr>
      </w:lvl>
    </w:lvlOverride>
  </w:num>
  <w:num w:numId="22">
    <w:abstractNumId w:val="16"/>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8E6"/>
    <w:rsid w:val="000114B5"/>
    <w:rsid w:val="00011AD9"/>
    <w:rsid w:val="00016550"/>
    <w:rsid w:val="00016CEA"/>
    <w:rsid w:val="00025049"/>
    <w:rsid w:val="00025AB9"/>
    <w:rsid w:val="00027711"/>
    <w:rsid w:val="00027888"/>
    <w:rsid w:val="00033743"/>
    <w:rsid w:val="00036C4F"/>
    <w:rsid w:val="000379AA"/>
    <w:rsid w:val="000421FB"/>
    <w:rsid w:val="00054EBA"/>
    <w:rsid w:val="000637A0"/>
    <w:rsid w:val="00064FBA"/>
    <w:rsid w:val="00065CDC"/>
    <w:rsid w:val="000660AF"/>
    <w:rsid w:val="00073DE7"/>
    <w:rsid w:val="000760F2"/>
    <w:rsid w:val="000761C9"/>
    <w:rsid w:val="000805BF"/>
    <w:rsid w:val="000A2B2F"/>
    <w:rsid w:val="000B4804"/>
    <w:rsid w:val="000C083D"/>
    <w:rsid w:val="000C64E9"/>
    <w:rsid w:val="000D7F30"/>
    <w:rsid w:val="000E6AE2"/>
    <w:rsid w:val="000F17E6"/>
    <w:rsid w:val="00112CB7"/>
    <w:rsid w:val="00115739"/>
    <w:rsid w:val="001264A0"/>
    <w:rsid w:val="00160EC9"/>
    <w:rsid w:val="00170876"/>
    <w:rsid w:val="0017277F"/>
    <w:rsid w:val="00180A08"/>
    <w:rsid w:val="00184E03"/>
    <w:rsid w:val="00187F79"/>
    <w:rsid w:val="001939F9"/>
    <w:rsid w:val="0019489A"/>
    <w:rsid w:val="00196CBF"/>
    <w:rsid w:val="00196EBD"/>
    <w:rsid w:val="001B0FAA"/>
    <w:rsid w:val="001B2855"/>
    <w:rsid w:val="001B662C"/>
    <w:rsid w:val="001C7DFF"/>
    <w:rsid w:val="001D6B22"/>
    <w:rsid w:val="001D6CC1"/>
    <w:rsid w:val="001E4CC6"/>
    <w:rsid w:val="001F2E09"/>
    <w:rsid w:val="00204F9F"/>
    <w:rsid w:val="00206851"/>
    <w:rsid w:val="00211D91"/>
    <w:rsid w:val="002139AB"/>
    <w:rsid w:val="00214A3E"/>
    <w:rsid w:val="00220037"/>
    <w:rsid w:val="002260A2"/>
    <w:rsid w:val="00226D05"/>
    <w:rsid w:val="00232CC0"/>
    <w:rsid w:val="002515CD"/>
    <w:rsid w:val="002611A9"/>
    <w:rsid w:val="00281C1C"/>
    <w:rsid w:val="00284A2F"/>
    <w:rsid w:val="00287284"/>
    <w:rsid w:val="00293DDC"/>
    <w:rsid w:val="002A1A44"/>
    <w:rsid w:val="002A2809"/>
    <w:rsid w:val="002C28EA"/>
    <w:rsid w:val="002C7A25"/>
    <w:rsid w:val="002C7FFE"/>
    <w:rsid w:val="002E1A14"/>
    <w:rsid w:val="002E3185"/>
    <w:rsid w:val="002E3E21"/>
    <w:rsid w:val="002F1B71"/>
    <w:rsid w:val="002F3ED5"/>
    <w:rsid w:val="002F44B5"/>
    <w:rsid w:val="002F44C6"/>
    <w:rsid w:val="002F44FA"/>
    <w:rsid w:val="002F60F9"/>
    <w:rsid w:val="0030449D"/>
    <w:rsid w:val="00304BFB"/>
    <w:rsid w:val="00305D8B"/>
    <w:rsid w:val="00306E6F"/>
    <w:rsid w:val="003159CB"/>
    <w:rsid w:val="00316480"/>
    <w:rsid w:val="00323652"/>
    <w:rsid w:val="0034152C"/>
    <w:rsid w:val="00343513"/>
    <w:rsid w:val="003535E6"/>
    <w:rsid w:val="00356485"/>
    <w:rsid w:val="0036547D"/>
    <w:rsid w:val="00376FC1"/>
    <w:rsid w:val="00377A79"/>
    <w:rsid w:val="003B3649"/>
    <w:rsid w:val="003B456E"/>
    <w:rsid w:val="003C359F"/>
    <w:rsid w:val="003C49E9"/>
    <w:rsid w:val="003C4DCE"/>
    <w:rsid w:val="003C6A9C"/>
    <w:rsid w:val="003C71D7"/>
    <w:rsid w:val="003D0A0C"/>
    <w:rsid w:val="003D68A9"/>
    <w:rsid w:val="003D6C3C"/>
    <w:rsid w:val="003E0B67"/>
    <w:rsid w:val="003E2472"/>
    <w:rsid w:val="003F40D7"/>
    <w:rsid w:val="00416FE5"/>
    <w:rsid w:val="00422087"/>
    <w:rsid w:val="00423852"/>
    <w:rsid w:val="00427E7A"/>
    <w:rsid w:val="00427EA8"/>
    <w:rsid w:val="004403A8"/>
    <w:rsid w:val="00442685"/>
    <w:rsid w:val="004467C2"/>
    <w:rsid w:val="004628E6"/>
    <w:rsid w:val="004647C2"/>
    <w:rsid w:val="00467DA0"/>
    <w:rsid w:val="00483DB7"/>
    <w:rsid w:val="00484089"/>
    <w:rsid w:val="00484466"/>
    <w:rsid w:val="00485400"/>
    <w:rsid w:val="00490EC5"/>
    <w:rsid w:val="004A0FEF"/>
    <w:rsid w:val="004C4DA8"/>
    <w:rsid w:val="004C5EB2"/>
    <w:rsid w:val="004D3346"/>
    <w:rsid w:val="004D545F"/>
    <w:rsid w:val="004E4843"/>
    <w:rsid w:val="004F08A5"/>
    <w:rsid w:val="004F6B1A"/>
    <w:rsid w:val="00505838"/>
    <w:rsid w:val="0051703F"/>
    <w:rsid w:val="00525A3A"/>
    <w:rsid w:val="00527A5D"/>
    <w:rsid w:val="00533BE1"/>
    <w:rsid w:val="00542EE4"/>
    <w:rsid w:val="00552CFC"/>
    <w:rsid w:val="005540C4"/>
    <w:rsid w:val="0056094B"/>
    <w:rsid w:val="005817D4"/>
    <w:rsid w:val="005844EC"/>
    <w:rsid w:val="005872BF"/>
    <w:rsid w:val="0059460B"/>
    <w:rsid w:val="005962AB"/>
    <w:rsid w:val="005A3816"/>
    <w:rsid w:val="005A3C7B"/>
    <w:rsid w:val="005C22C9"/>
    <w:rsid w:val="005C69CB"/>
    <w:rsid w:val="005D19FD"/>
    <w:rsid w:val="005D38DC"/>
    <w:rsid w:val="005E020E"/>
    <w:rsid w:val="005E42AB"/>
    <w:rsid w:val="005E530B"/>
    <w:rsid w:val="005F123C"/>
    <w:rsid w:val="00604EA0"/>
    <w:rsid w:val="00605661"/>
    <w:rsid w:val="00621A49"/>
    <w:rsid w:val="00623FFA"/>
    <w:rsid w:val="00633354"/>
    <w:rsid w:val="00634240"/>
    <w:rsid w:val="00642A34"/>
    <w:rsid w:val="006574BB"/>
    <w:rsid w:val="00662B54"/>
    <w:rsid w:val="00662CFB"/>
    <w:rsid w:val="0067332D"/>
    <w:rsid w:val="00675360"/>
    <w:rsid w:val="00684216"/>
    <w:rsid w:val="00687B03"/>
    <w:rsid w:val="00687E0A"/>
    <w:rsid w:val="0069600E"/>
    <w:rsid w:val="006A1B2B"/>
    <w:rsid w:val="006A68CE"/>
    <w:rsid w:val="006A7857"/>
    <w:rsid w:val="006B6A38"/>
    <w:rsid w:val="006C2C72"/>
    <w:rsid w:val="006D7BFC"/>
    <w:rsid w:val="006E0A4E"/>
    <w:rsid w:val="006E0EA7"/>
    <w:rsid w:val="006E2BFB"/>
    <w:rsid w:val="006E4C81"/>
    <w:rsid w:val="006E56BC"/>
    <w:rsid w:val="007062EB"/>
    <w:rsid w:val="00714E77"/>
    <w:rsid w:val="00715F84"/>
    <w:rsid w:val="007161AF"/>
    <w:rsid w:val="00737334"/>
    <w:rsid w:val="00743290"/>
    <w:rsid w:val="00744095"/>
    <w:rsid w:val="00747BDC"/>
    <w:rsid w:val="0075266A"/>
    <w:rsid w:val="00757257"/>
    <w:rsid w:val="00761BC6"/>
    <w:rsid w:val="00765FFB"/>
    <w:rsid w:val="007745A8"/>
    <w:rsid w:val="00774AF8"/>
    <w:rsid w:val="00780445"/>
    <w:rsid w:val="00782FA0"/>
    <w:rsid w:val="00796B18"/>
    <w:rsid w:val="00797A04"/>
    <w:rsid w:val="007A0297"/>
    <w:rsid w:val="007A7258"/>
    <w:rsid w:val="007B2E57"/>
    <w:rsid w:val="007C1C5D"/>
    <w:rsid w:val="007C6246"/>
    <w:rsid w:val="007F30BB"/>
    <w:rsid w:val="007F6F51"/>
    <w:rsid w:val="0080336F"/>
    <w:rsid w:val="0082440C"/>
    <w:rsid w:val="00831E1D"/>
    <w:rsid w:val="00855356"/>
    <w:rsid w:val="00856AB1"/>
    <w:rsid w:val="00866565"/>
    <w:rsid w:val="008774E0"/>
    <w:rsid w:val="00881C54"/>
    <w:rsid w:val="0088617C"/>
    <w:rsid w:val="008861D9"/>
    <w:rsid w:val="00893B9B"/>
    <w:rsid w:val="00897E0D"/>
    <w:rsid w:val="00897E2D"/>
    <w:rsid w:val="008B6092"/>
    <w:rsid w:val="008C3090"/>
    <w:rsid w:val="00916AE0"/>
    <w:rsid w:val="00920DF1"/>
    <w:rsid w:val="00943E5D"/>
    <w:rsid w:val="00973376"/>
    <w:rsid w:val="00980F67"/>
    <w:rsid w:val="00984AC5"/>
    <w:rsid w:val="009930F5"/>
    <w:rsid w:val="009A2B40"/>
    <w:rsid w:val="009C23C5"/>
    <w:rsid w:val="009C593E"/>
    <w:rsid w:val="009E63D7"/>
    <w:rsid w:val="009F76E5"/>
    <w:rsid w:val="00A10706"/>
    <w:rsid w:val="00A13903"/>
    <w:rsid w:val="00A21E78"/>
    <w:rsid w:val="00A24BD8"/>
    <w:rsid w:val="00A26ED6"/>
    <w:rsid w:val="00A31C20"/>
    <w:rsid w:val="00A4658F"/>
    <w:rsid w:val="00A4713E"/>
    <w:rsid w:val="00A669A8"/>
    <w:rsid w:val="00A77E83"/>
    <w:rsid w:val="00A91419"/>
    <w:rsid w:val="00A961F1"/>
    <w:rsid w:val="00AA1A47"/>
    <w:rsid w:val="00AB2119"/>
    <w:rsid w:val="00AC4770"/>
    <w:rsid w:val="00AD55D8"/>
    <w:rsid w:val="00AE5134"/>
    <w:rsid w:val="00AF214B"/>
    <w:rsid w:val="00AF516D"/>
    <w:rsid w:val="00B03B6E"/>
    <w:rsid w:val="00B06F83"/>
    <w:rsid w:val="00B07B93"/>
    <w:rsid w:val="00B16E41"/>
    <w:rsid w:val="00B17A44"/>
    <w:rsid w:val="00B17C79"/>
    <w:rsid w:val="00B261D5"/>
    <w:rsid w:val="00B31F7E"/>
    <w:rsid w:val="00B348E2"/>
    <w:rsid w:val="00B351FF"/>
    <w:rsid w:val="00B41F8B"/>
    <w:rsid w:val="00B52967"/>
    <w:rsid w:val="00B579F6"/>
    <w:rsid w:val="00B61FEA"/>
    <w:rsid w:val="00B77FFE"/>
    <w:rsid w:val="00B83F40"/>
    <w:rsid w:val="00B85588"/>
    <w:rsid w:val="00BA388B"/>
    <w:rsid w:val="00BB3640"/>
    <w:rsid w:val="00BB63CD"/>
    <w:rsid w:val="00BC35A1"/>
    <w:rsid w:val="00BC5481"/>
    <w:rsid w:val="00BD05CF"/>
    <w:rsid w:val="00BE34E0"/>
    <w:rsid w:val="00C02BB2"/>
    <w:rsid w:val="00C03195"/>
    <w:rsid w:val="00C12F7D"/>
    <w:rsid w:val="00C1333A"/>
    <w:rsid w:val="00C1367C"/>
    <w:rsid w:val="00C42BB6"/>
    <w:rsid w:val="00C52791"/>
    <w:rsid w:val="00C62757"/>
    <w:rsid w:val="00C65207"/>
    <w:rsid w:val="00C66ACB"/>
    <w:rsid w:val="00C80236"/>
    <w:rsid w:val="00CC2FA5"/>
    <w:rsid w:val="00CC71FD"/>
    <w:rsid w:val="00CE26CD"/>
    <w:rsid w:val="00CE6DC4"/>
    <w:rsid w:val="00CF54C4"/>
    <w:rsid w:val="00D00770"/>
    <w:rsid w:val="00D216CC"/>
    <w:rsid w:val="00D5757D"/>
    <w:rsid w:val="00D609BD"/>
    <w:rsid w:val="00D65D75"/>
    <w:rsid w:val="00D6614A"/>
    <w:rsid w:val="00D6655B"/>
    <w:rsid w:val="00D6770F"/>
    <w:rsid w:val="00D862A6"/>
    <w:rsid w:val="00D94EAB"/>
    <w:rsid w:val="00D95979"/>
    <w:rsid w:val="00D97293"/>
    <w:rsid w:val="00DA036D"/>
    <w:rsid w:val="00DA6F90"/>
    <w:rsid w:val="00DB1B6E"/>
    <w:rsid w:val="00DB57E8"/>
    <w:rsid w:val="00DB71E5"/>
    <w:rsid w:val="00DC16D6"/>
    <w:rsid w:val="00DC39AA"/>
    <w:rsid w:val="00DC617A"/>
    <w:rsid w:val="00DD3A51"/>
    <w:rsid w:val="00DE6DA5"/>
    <w:rsid w:val="00E06172"/>
    <w:rsid w:val="00E12671"/>
    <w:rsid w:val="00E20D57"/>
    <w:rsid w:val="00E23A91"/>
    <w:rsid w:val="00E34900"/>
    <w:rsid w:val="00E4078F"/>
    <w:rsid w:val="00E41152"/>
    <w:rsid w:val="00E81D99"/>
    <w:rsid w:val="00EA754F"/>
    <w:rsid w:val="00EB6453"/>
    <w:rsid w:val="00ED0076"/>
    <w:rsid w:val="00EF070F"/>
    <w:rsid w:val="00F164BB"/>
    <w:rsid w:val="00F218BB"/>
    <w:rsid w:val="00F257B1"/>
    <w:rsid w:val="00F27E7B"/>
    <w:rsid w:val="00F32497"/>
    <w:rsid w:val="00F3430D"/>
    <w:rsid w:val="00F351E5"/>
    <w:rsid w:val="00F42700"/>
    <w:rsid w:val="00F546DB"/>
    <w:rsid w:val="00F60198"/>
    <w:rsid w:val="00F60F09"/>
    <w:rsid w:val="00F63382"/>
    <w:rsid w:val="00F70E57"/>
    <w:rsid w:val="00F7456A"/>
    <w:rsid w:val="00F7522F"/>
    <w:rsid w:val="00F76594"/>
    <w:rsid w:val="00F857B0"/>
    <w:rsid w:val="00FA5F2E"/>
    <w:rsid w:val="00FC0104"/>
    <w:rsid w:val="00FC09AD"/>
    <w:rsid w:val="00FC5987"/>
    <w:rsid w:val="00FD5678"/>
    <w:rsid w:val="00FE62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2A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2A34"/>
    <w:rPr>
      <w:rFonts w:ascii="Times New Roman" w:hAnsi="Times New Roman"/>
      <w:sz w:val="24"/>
    </w:rPr>
  </w:style>
  <w:style w:type="paragraph" w:styleId="Footer">
    <w:name w:val="footer"/>
    <w:basedOn w:val="Normal"/>
    <w:link w:val="FooterChar"/>
    <w:uiPriority w:val="99"/>
    <w:unhideWhenUsed/>
    <w:rsid w:val="00642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A34"/>
    <w:rPr>
      <w:rFonts w:ascii="Times New Roman" w:hAnsi="Times New Roman"/>
      <w:sz w:val="24"/>
    </w:rPr>
  </w:style>
  <w:style w:type="paragraph" w:customStyle="1" w:styleId="DefaultText">
    <w:name w:val="Default Text"/>
    <w:basedOn w:val="Normal"/>
    <w:rsid w:val="00D65D7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HTMLPreformatted">
    <w:name w:val="HTML Preformatted"/>
    <w:basedOn w:val="Normal"/>
    <w:link w:val="HTMLPreformattedChar"/>
    <w:uiPriority w:val="99"/>
    <w:unhideWhenUsed/>
    <w:rsid w:val="001C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C7DFF"/>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1C7DFF"/>
    <w:rPr>
      <w:rFonts w:ascii="Courier New" w:eastAsia="Times New Roman" w:hAnsi="Courier New" w:cs="Courier New"/>
      <w:sz w:val="20"/>
      <w:szCs w:val="20"/>
    </w:rPr>
  </w:style>
  <w:style w:type="numbering" w:customStyle="1" w:styleId="Style1">
    <w:name w:val="Style1"/>
    <w:uiPriority w:val="99"/>
    <w:rsid w:val="002E3185"/>
    <w:pPr>
      <w:numPr>
        <w:numId w:val="20"/>
      </w:numPr>
    </w:pPr>
  </w:style>
</w:styles>
</file>

<file path=word/webSettings.xml><?xml version="1.0" encoding="utf-8"?>
<w:webSettings xmlns:r="http://schemas.openxmlformats.org/officeDocument/2006/relationships" xmlns:w="http://schemas.openxmlformats.org/wordprocessingml/2006/main">
  <w:divs>
    <w:div w:id="1269967935">
      <w:bodyDiv w:val="1"/>
      <w:marLeft w:val="0"/>
      <w:marRight w:val="0"/>
      <w:marTop w:val="0"/>
      <w:marBottom w:val="0"/>
      <w:divBdr>
        <w:top w:val="none" w:sz="0" w:space="0" w:color="auto"/>
        <w:left w:val="none" w:sz="0" w:space="0" w:color="auto"/>
        <w:bottom w:val="none" w:sz="0" w:space="0" w:color="auto"/>
        <w:right w:val="none" w:sz="0" w:space="0" w:color="auto"/>
      </w:divBdr>
      <w:divsChild>
        <w:div w:id="1928810570">
          <w:marLeft w:val="0"/>
          <w:marRight w:val="0"/>
          <w:marTop w:val="0"/>
          <w:marBottom w:val="0"/>
          <w:divBdr>
            <w:top w:val="none" w:sz="0" w:space="0" w:color="auto"/>
            <w:left w:val="none" w:sz="0" w:space="0" w:color="auto"/>
            <w:bottom w:val="none" w:sz="0" w:space="0" w:color="auto"/>
            <w:right w:val="none" w:sz="0" w:space="0" w:color="auto"/>
          </w:divBdr>
          <w:divsChild>
            <w:div w:id="1850024465">
              <w:marLeft w:val="0"/>
              <w:marRight w:val="0"/>
              <w:marTop w:val="0"/>
              <w:marBottom w:val="0"/>
              <w:divBdr>
                <w:top w:val="none" w:sz="0" w:space="0" w:color="auto"/>
                <w:left w:val="none" w:sz="0" w:space="0" w:color="auto"/>
                <w:bottom w:val="none" w:sz="0" w:space="0" w:color="auto"/>
                <w:right w:val="none" w:sz="0" w:space="0" w:color="auto"/>
              </w:divBdr>
              <w:divsChild>
                <w:div w:id="1643730983">
                  <w:marLeft w:val="0"/>
                  <w:marRight w:val="0"/>
                  <w:marTop w:val="0"/>
                  <w:marBottom w:val="0"/>
                  <w:divBdr>
                    <w:top w:val="none" w:sz="0" w:space="0" w:color="auto"/>
                    <w:left w:val="none" w:sz="0" w:space="0" w:color="auto"/>
                    <w:bottom w:val="none" w:sz="0" w:space="0" w:color="auto"/>
                    <w:right w:val="none" w:sz="0" w:space="0" w:color="auto"/>
                  </w:divBdr>
                  <w:divsChild>
                    <w:div w:id="847671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5697468">
                          <w:marLeft w:val="0"/>
                          <w:marRight w:val="0"/>
                          <w:marTop w:val="0"/>
                          <w:marBottom w:val="0"/>
                          <w:divBdr>
                            <w:top w:val="none" w:sz="0" w:space="0" w:color="auto"/>
                            <w:left w:val="none" w:sz="0" w:space="0" w:color="auto"/>
                            <w:bottom w:val="none" w:sz="0" w:space="0" w:color="auto"/>
                            <w:right w:val="none" w:sz="0" w:space="0" w:color="auto"/>
                          </w:divBdr>
                          <w:divsChild>
                            <w:div w:id="7479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0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CEEEE-4297-478F-872A-BA2FB741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cp:revision>
  <cp:lastPrinted>2016-03-21T16:39:00Z</cp:lastPrinted>
  <dcterms:created xsi:type="dcterms:W3CDTF">2016-03-23T19:23:00Z</dcterms:created>
  <dcterms:modified xsi:type="dcterms:W3CDTF">2016-03-23T19:23:00Z</dcterms:modified>
</cp:coreProperties>
</file>