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DB21B5">
        <w:rPr>
          <w:rFonts w:cs="Times New Roman"/>
          <w:szCs w:val="24"/>
        </w:rPr>
        <w:t>ting Date: Monday, 28</w:t>
      </w:r>
      <w:r w:rsidR="00DB21B5" w:rsidRPr="00DB21B5">
        <w:rPr>
          <w:rFonts w:cs="Times New Roman"/>
          <w:szCs w:val="24"/>
          <w:vertAlign w:val="superscript"/>
        </w:rPr>
        <w:t>th</w:t>
      </w:r>
      <w:r w:rsidR="00DB21B5">
        <w:rPr>
          <w:rFonts w:cs="Times New Roman"/>
          <w:szCs w:val="24"/>
        </w:rPr>
        <w:t xml:space="preserve"> September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E81D99" w:rsidRDefault="007A0297" w:rsidP="00E81D9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E81D99">
        <w:rPr>
          <w:rFonts w:cs="Times New Roman"/>
          <w:szCs w:val="24"/>
        </w:rPr>
        <w:t>Tony Hemmingway – C</w:t>
      </w:r>
      <w:r w:rsidR="004628E6">
        <w:rPr>
          <w:rFonts w:cs="Times New Roman"/>
          <w:szCs w:val="24"/>
        </w:rPr>
        <w:t>hairman</w:t>
      </w:r>
      <w:r w:rsidR="00B52803">
        <w:rPr>
          <w:rFonts w:cs="Times New Roman"/>
          <w:szCs w:val="24"/>
        </w:rPr>
        <w:br/>
      </w:r>
      <w:r w:rsidR="00E81D99">
        <w:rPr>
          <w:rFonts w:cs="Times New Roman"/>
          <w:szCs w:val="24"/>
        </w:rPr>
        <w:t xml:space="preserve">Sally Aldridge, </w:t>
      </w:r>
      <w:r w:rsidR="00675360">
        <w:rPr>
          <w:rFonts w:cs="Times New Roman"/>
          <w:szCs w:val="24"/>
        </w:rPr>
        <w:t xml:space="preserve">Annie Bassham, </w:t>
      </w:r>
      <w:r w:rsidR="00E81D99">
        <w:rPr>
          <w:rFonts w:cs="Times New Roman"/>
          <w:szCs w:val="24"/>
        </w:rPr>
        <w:t xml:space="preserve">Angela Bishop, Jackie </w:t>
      </w:r>
      <w:r w:rsidR="004628E6">
        <w:rPr>
          <w:rFonts w:cs="Times New Roman"/>
          <w:szCs w:val="24"/>
        </w:rPr>
        <w:t xml:space="preserve">Clover, </w:t>
      </w:r>
      <w:r w:rsidR="00E81D99">
        <w:rPr>
          <w:rFonts w:cs="Times New Roman"/>
          <w:szCs w:val="24"/>
        </w:rPr>
        <w:t>Jack Horner-Glister, Julia Line</w:t>
      </w:r>
      <w:r w:rsidR="00B52803">
        <w:rPr>
          <w:rFonts w:cs="Times New Roman"/>
          <w:szCs w:val="24"/>
        </w:rPr>
        <w:t xml:space="preserve"> and Parish Clerk Pauline James</w:t>
      </w:r>
    </w:p>
    <w:p w:rsidR="00433B4B" w:rsidRDefault="004628E6" w:rsidP="00E81D99">
      <w:pPr>
        <w:ind w:left="-567" w:right="-330"/>
        <w:rPr>
          <w:rFonts w:cs="Times New Roman"/>
          <w:szCs w:val="24"/>
        </w:rPr>
      </w:pPr>
      <w:r w:rsidRPr="007A0297">
        <w:rPr>
          <w:rFonts w:cs="Times New Roman"/>
          <w:b/>
          <w:szCs w:val="24"/>
        </w:rPr>
        <w:t>PUBLIC FORUM</w:t>
      </w:r>
      <w:r w:rsidR="00E81D99">
        <w:rPr>
          <w:rFonts w:cs="Times New Roman"/>
          <w:b/>
          <w:szCs w:val="24"/>
        </w:rPr>
        <w:br/>
      </w:r>
      <w:r w:rsidR="00E81D99" w:rsidRPr="00E81D99">
        <w:rPr>
          <w:rFonts w:cs="Times New Roman"/>
          <w:szCs w:val="24"/>
        </w:rPr>
        <w:t>Di</w:t>
      </w:r>
      <w:r w:rsidR="00B52803">
        <w:rPr>
          <w:rFonts w:cs="Times New Roman"/>
          <w:szCs w:val="24"/>
        </w:rPr>
        <w:t xml:space="preserve">strict Councillor Lana Hempsall gave a report; Broadland District Council has launched its Top Dog scheme to support </w:t>
      </w:r>
      <w:r w:rsidR="00433B4B">
        <w:rPr>
          <w:rFonts w:cs="Times New Roman"/>
          <w:szCs w:val="24"/>
        </w:rPr>
        <w:t>responsible dog owners. The idea of devolution to counties is being considered. The Revenue Support Grant from Government will be reduced next year, meaning savings will have to be made.</w:t>
      </w:r>
    </w:p>
    <w:p w:rsidR="00E81D99" w:rsidRPr="00F8773F" w:rsidRDefault="00433B4B" w:rsidP="00F8773F">
      <w:pPr>
        <w:ind w:left="-567" w:right="-330"/>
        <w:rPr>
          <w:rFonts w:cs="Times New Roman"/>
          <w:szCs w:val="24"/>
        </w:rPr>
      </w:pPr>
      <w:r>
        <w:rPr>
          <w:rFonts w:cs="Times New Roman"/>
          <w:szCs w:val="24"/>
        </w:rPr>
        <w:t>It was reported that a few cats had been poisoned recently and residents are requested to check their garages and sheds for chemicals</w:t>
      </w:r>
      <w:r w:rsidR="00F8773F">
        <w:rPr>
          <w:rFonts w:cs="Times New Roman"/>
          <w:szCs w:val="24"/>
        </w:rPr>
        <w:t>. It was noted that overhanging vegetation at Herondale has been cut back.</w:t>
      </w: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p>
    <w:p w:rsidR="00DB21B5" w:rsidRPr="00DB21B5" w:rsidRDefault="00F8773F" w:rsidP="00F8773F">
      <w:pPr>
        <w:pStyle w:val="ListParagraph"/>
        <w:ind w:left="-142" w:right="-330"/>
        <w:rPr>
          <w:rFonts w:cs="Times New Roman"/>
          <w:b/>
          <w:szCs w:val="24"/>
        </w:rPr>
      </w:pPr>
      <w:r>
        <w:rPr>
          <w:rFonts w:cs="Times New Roman"/>
          <w:szCs w:val="24"/>
        </w:rPr>
        <w:t xml:space="preserve">Councillors David Burnett and </w:t>
      </w:r>
      <w:r w:rsidR="00B52803">
        <w:rPr>
          <w:rFonts w:cs="Times New Roman"/>
          <w:szCs w:val="24"/>
        </w:rPr>
        <w:t>Roger Jay,</w:t>
      </w:r>
      <w:r>
        <w:rPr>
          <w:rFonts w:cs="Times New Roman"/>
          <w:szCs w:val="24"/>
        </w:rPr>
        <w:t xml:space="preserve"> and </w:t>
      </w:r>
      <w:r w:rsidR="00DB21B5" w:rsidRPr="00E81D99">
        <w:rPr>
          <w:rFonts w:cs="Times New Roman"/>
          <w:szCs w:val="24"/>
        </w:rPr>
        <w:t>County Councillor Brian Iles</w:t>
      </w:r>
      <w:r>
        <w:rPr>
          <w:rFonts w:cs="Times New Roman"/>
          <w:szCs w:val="24"/>
        </w:rPr>
        <w:t>.</w:t>
      </w:r>
      <w:r>
        <w:rPr>
          <w:rFonts w:cs="Times New Roman"/>
          <w:szCs w:val="24"/>
        </w:rPr>
        <w:br/>
      </w:r>
    </w:p>
    <w:p w:rsidR="00C1367C" w:rsidRPr="00B52803" w:rsidRDefault="004628E6" w:rsidP="00B52803">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r w:rsidR="00B52803">
        <w:rPr>
          <w:rFonts w:cs="Times New Roman"/>
          <w:b/>
          <w:szCs w:val="24"/>
        </w:rPr>
        <w:br/>
      </w:r>
      <w:r w:rsidR="00C1367C" w:rsidRPr="00B52803">
        <w:rPr>
          <w:rFonts w:cs="Times New Roman"/>
          <w:szCs w:val="24"/>
        </w:rPr>
        <w:t xml:space="preserve">Jackie Clover </w:t>
      </w:r>
      <w:r w:rsidR="00287284" w:rsidRPr="00B52803">
        <w:rPr>
          <w:rFonts w:cs="Times New Roman"/>
          <w:szCs w:val="24"/>
        </w:rPr>
        <w:t xml:space="preserve">declared a disclosable pecuniary interest in any financial transactions with the Recreation centre, </w:t>
      </w:r>
      <w:r w:rsidR="00C1367C" w:rsidRPr="00B52803">
        <w:rPr>
          <w:rFonts w:cs="Times New Roman"/>
          <w:szCs w:val="24"/>
        </w:rPr>
        <w:t xml:space="preserve">as </w:t>
      </w:r>
      <w:r w:rsidR="00287284" w:rsidRPr="00B52803">
        <w:rPr>
          <w:rFonts w:cs="Times New Roman"/>
          <w:szCs w:val="24"/>
        </w:rPr>
        <w:t>T</w:t>
      </w:r>
      <w:r w:rsidR="00F8773F">
        <w:rPr>
          <w:rFonts w:cs="Times New Roman"/>
          <w:szCs w:val="24"/>
        </w:rPr>
        <w:t>rustee.</w:t>
      </w:r>
    </w:p>
    <w:p w:rsidR="00C1367C" w:rsidRPr="007A0297" w:rsidRDefault="00C1367C"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6C182C" w:rsidRPr="00F8773F" w:rsidRDefault="006C182C" w:rsidP="00F8773F">
      <w:pPr>
        <w:pStyle w:val="ListParagraph"/>
        <w:ind w:left="-142" w:right="-330"/>
        <w:rPr>
          <w:rFonts w:cs="Times New Roman"/>
          <w:szCs w:val="24"/>
        </w:rPr>
      </w:pPr>
      <w:r>
        <w:rPr>
          <w:rFonts w:cs="Times New Roman"/>
          <w:szCs w:val="24"/>
        </w:rPr>
        <w:t>The minutes of the meeting held on 27</w:t>
      </w:r>
      <w:r w:rsidRPr="006C182C">
        <w:rPr>
          <w:rFonts w:cs="Times New Roman"/>
          <w:szCs w:val="24"/>
          <w:vertAlign w:val="superscript"/>
        </w:rPr>
        <w:t>th</w:t>
      </w:r>
      <w:r>
        <w:rPr>
          <w:rFonts w:cs="Times New Roman"/>
          <w:szCs w:val="24"/>
        </w:rPr>
        <w:t xml:space="preserve"> July 2015 were agreed to be correct and were signed by Tony Hemmingway, as Chairman of the Parish Council</w:t>
      </w:r>
      <w:r w:rsidR="00F8773F">
        <w:rPr>
          <w:rFonts w:cs="Times New Roman"/>
          <w:szCs w:val="24"/>
        </w:rPr>
        <w:br/>
      </w:r>
    </w:p>
    <w:p w:rsidR="004628E6" w:rsidRPr="007A0297" w:rsidRDefault="004628E6" w:rsidP="00065CDC">
      <w:pPr>
        <w:pStyle w:val="ListParagraph"/>
        <w:numPr>
          <w:ilvl w:val="0"/>
          <w:numId w:val="1"/>
        </w:numPr>
        <w:ind w:left="-142" w:right="-330" w:hanging="425"/>
        <w:rPr>
          <w:rFonts w:cs="Times New Roman"/>
          <w:b/>
          <w:szCs w:val="24"/>
        </w:rPr>
      </w:pPr>
      <w:r w:rsidRPr="007A0297">
        <w:rPr>
          <w:rFonts w:cs="Times New Roman"/>
          <w:b/>
          <w:szCs w:val="24"/>
        </w:rPr>
        <w:t>MATTERS ARISING</w:t>
      </w:r>
    </w:p>
    <w:p w:rsidR="007A0297" w:rsidRDefault="00885BFE" w:rsidP="00EF5151">
      <w:pPr>
        <w:pStyle w:val="ListParagraph"/>
        <w:numPr>
          <w:ilvl w:val="1"/>
          <w:numId w:val="1"/>
        </w:numPr>
        <w:ind w:left="-142" w:right="-330" w:hanging="425"/>
        <w:rPr>
          <w:rFonts w:cs="Times New Roman"/>
          <w:szCs w:val="24"/>
        </w:rPr>
      </w:pPr>
      <w:r>
        <w:rPr>
          <w:rFonts w:cs="Times New Roman"/>
          <w:szCs w:val="24"/>
        </w:rPr>
        <w:t>Norfolk County Council said that the untidy vegetation at the end of Habgood Close is not on Highways land. The Recreation Centre have been asked to cut back the weeds.</w:t>
      </w:r>
      <w:r w:rsidR="00F8773F">
        <w:rPr>
          <w:rFonts w:cs="Times New Roman"/>
          <w:szCs w:val="24"/>
        </w:rPr>
        <w:br/>
      </w:r>
    </w:p>
    <w:p w:rsidR="00885BFE" w:rsidRDefault="00F8773F" w:rsidP="00EF5151">
      <w:pPr>
        <w:pStyle w:val="ListParagraph"/>
        <w:numPr>
          <w:ilvl w:val="1"/>
          <w:numId w:val="1"/>
        </w:numPr>
        <w:ind w:left="-142" w:right="-330" w:hanging="425"/>
        <w:rPr>
          <w:rFonts w:cs="Times New Roman"/>
          <w:szCs w:val="24"/>
        </w:rPr>
      </w:pPr>
      <w:r>
        <w:rPr>
          <w:rFonts w:cs="Times New Roman"/>
          <w:szCs w:val="24"/>
        </w:rPr>
        <w:t xml:space="preserve">NCC </w:t>
      </w:r>
      <w:r w:rsidR="00885BFE">
        <w:rPr>
          <w:rFonts w:cs="Times New Roman"/>
          <w:szCs w:val="24"/>
        </w:rPr>
        <w:t xml:space="preserve">agreed to prune back the trees which are overhanging the footway at Herondale. The grass will be cut again shortly.  Four or five cuts are planned for next year, depending on the status of the land.  </w:t>
      </w:r>
    </w:p>
    <w:p w:rsidR="00D77E85" w:rsidRDefault="00D77E85" w:rsidP="00D77E85">
      <w:pPr>
        <w:pStyle w:val="ListParagraph"/>
        <w:ind w:left="-142" w:right="-330"/>
        <w:rPr>
          <w:rFonts w:cs="Times New Roman"/>
          <w:szCs w:val="24"/>
        </w:rPr>
      </w:pPr>
    </w:p>
    <w:p w:rsidR="00D77E85" w:rsidRPr="00D77E85" w:rsidRDefault="00885BFE" w:rsidP="00EF5151">
      <w:pPr>
        <w:pStyle w:val="ListParagraph"/>
        <w:numPr>
          <w:ilvl w:val="1"/>
          <w:numId w:val="1"/>
        </w:numPr>
        <w:ind w:left="-142" w:right="-330" w:hanging="425"/>
        <w:rPr>
          <w:rFonts w:cs="Times New Roman"/>
          <w:szCs w:val="24"/>
        </w:rPr>
      </w:pPr>
      <w:r>
        <w:rPr>
          <w:rFonts w:cs="Times New Roman"/>
          <w:szCs w:val="24"/>
        </w:rPr>
        <w:t>Network Rail said that the costs to remove the graffiti on the railway bridge mean that the work is unlikely to be carried out in the near future.</w:t>
      </w:r>
      <w:r w:rsidR="00D77E85">
        <w:rPr>
          <w:rFonts w:cs="Times New Roman"/>
          <w:szCs w:val="24"/>
        </w:rPr>
        <w:br/>
      </w:r>
    </w:p>
    <w:p w:rsidR="00885BFE" w:rsidRDefault="00F8773F" w:rsidP="00EF5151">
      <w:pPr>
        <w:pStyle w:val="ListParagraph"/>
        <w:numPr>
          <w:ilvl w:val="1"/>
          <w:numId w:val="1"/>
        </w:numPr>
        <w:ind w:left="-142" w:right="-330" w:hanging="425"/>
        <w:rPr>
          <w:rFonts w:cs="Times New Roman"/>
          <w:szCs w:val="24"/>
        </w:rPr>
      </w:pPr>
      <w:r>
        <w:rPr>
          <w:rFonts w:cs="Times New Roman"/>
          <w:szCs w:val="24"/>
        </w:rPr>
        <w:lastRenderedPageBreak/>
        <w:t xml:space="preserve">Mazars </w:t>
      </w:r>
      <w:r w:rsidR="00885BFE">
        <w:rPr>
          <w:rFonts w:cs="Times New Roman"/>
          <w:szCs w:val="24"/>
        </w:rPr>
        <w:t>completed the Annual Return for the year ended 31</w:t>
      </w:r>
      <w:r w:rsidR="00885BFE" w:rsidRPr="00885BFE">
        <w:rPr>
          <w:rFonts w:cs="Times New Roman"/>
          <w:szCs w:val="24"/>
          <w:vertAlign w:val="superscript"/>
        </w:rPr>
        <w:t>st</w:t>
      </w:r>
      <w:r w:rsidR="00885BFE">
        <w:rPr>
          <w:rFonts w:cs="Times New Roman"/>
          <w:szCs w:val="24"/>
        </w:rPr>
        <w:t xml:space="preserve"> March 2015; they have requested that the internal audit be completed before the Council signs the Annual Return and there was a comment that the bank reconciliation sent by the clerk was incomplete – it was noted that this was an omission of the cash held at the stockbrokers and that the clerk carries out a reconciliation of all the bank accounts every month.</w:t>
      </w:r>
      <w:r w:rsidR="00047297">
        <w:rPr>
          <w:rFonts w:cs="Times New Roman"/>
          <w:szCs w:val="24"/>
        </w:rPr>
        <w:t xml:space="preserve"> The Annual Return and Notice of Completion of Audit have been posted on the Council’s website.</w:t>
      </w:r>
      <w:r w:rsidR="00D77E85">
        <w:rPr>
          <w:rFonts w:cs="Times New Roman"/>
          <w:szCs w:val="24"/>
        </w:rPr>
        <w:br/>
      </w:r>
    </w:p>
    <w:p w:rsidR="00885BFE" w:rsidRDefault="00885BFE" w:rsidP="00EF5151">
      <w:pPr>
        <w:pStyle w:val="ListParagraph"/>
        <w:numPr>
          <w:ilvl w:val="1"/>
          <w:numId w:val="1"/>
        </w:numPr>
        <w:ind w:left="-142" w:right="-330" w:hanging="425"/>
        <w:rPr>
          <w:rFonts w:cs="Times New Roman"/>
          <w:szCs w:val="24"/>
        </w:rPr>
      </w:pPr>
      <w:r>
        <w:rPr>
          <w:rFonts w:cs="Times New Roman"/>
          <w:szCs w:val="24"/>
        </w:rPr>
        <w:t>Acle Community Gym has received a grant from anot</w:t>
      </w:r>
      <w:r w:rsidR="000F73F1">
        <w:rPr>
          <w:rFonts w:cs="Times New Roman"/>
          <w:szCs w:val="24"/>
        </w:rPr>
        <w:t>her body and does not require f</w:t>
      </w:r>
      <w:r>
        <w:rPr>
          <w:rFonts w:cs="Times New Roman"/>
          <w:szCs w:val="24"/>
        </w:rPr>
        <w:t>unding from the Council at present.</w:t>
      </w:r>
      <w:r w:rsidR="00D77E85">
        <w:rPr>
          <w:rFonts w:cs="Times New Roman"/>
          <w:szCs w:val="24"/>
        </w:rPr>
        <w:br/>
      </w:r>
    </w:p>
    <w:p w:rsidR="00885BFE" w:rsidRDefault="003B7B18" w:rsidP="00EF5151">
      <w:pPr>
        <w:pStyle w:val="ListParagraph"/>
        <w:numPr>
          <w:ilvl w:val="1"/>
          <w:numId w:val="1"/>
        </w:numPr>
        <w:ind w:left="-142" w:right="-330" w:hanging="425"/>
        <w:rPr>
          <w:rFonts w:cs="Times New Roman"/>
          <w:szCs w:val="24"/>
        </w:rPr>
      </w:pPr>
      <w:r>
        <w:rPr>
          <w:rFonts w:cs="Times New Roman"/>
          <w:szCs w:val="24"/>
        </w:rPr>
        <w:t>NCC has published a draft report on proposals for improving the Green Infrastructure in the area, including plans for improvements at Damgate Wood and Roman Wood, the Burlingham Trails, long distance cycle routes</w:t>
      </w:r>
      <w:r w:rsidR="00D77E85">
        <w:rPr>
          <w:rFonts w:cs="Times New Roman"/>
          <w:szCs w:val="24"/>
        </w:rPr>
        <w:t xml:space="preserve">, circular walks in various areas, and a World War heritage walk in Acle. </w:t>
      </w:r>
      <w:r w:rsidR="00D77E85">
        <w:rPr>
          <w:rFonts w:cs="Times New Roman"/>
          <w:szCs w:val="24"/>
        </w:rPr>
        <w:br/>
      </w:r>
    </w:p>
    <w:p w:rsidR="00D77E85" w:rsidRDefault="00D77E85" w:rsidP="00EF5151">
      <w:pPr>
        <w:pStyle w:val="ListParagraph"/>
        <w:numPr>
          <w:ilvl w:val="1"/>
          <w:numId w:val="1"/>
        </w:numPr>
        <w:ind w:left="-142" w:right="-330" w:hanging="425"/>
        <w:rPr>
          <w:rFonts w:cs="Times New Roman"/>
          <w:szCs w:val="24"/>
        </w:rPr>
      </w:pPr>
      <w:r>
        <w:rPr>
          <w:rFonts w:cs="Times New Roman"/>
          <w:szCs w:val="24"/>
        </w:rPr>
        <w:t>Annie Bassham and Julia Line attended the event at Saffron’s development in Norwich.</w:t>
      </w:r>
      <w:r>
        <w:rPr>
          <w:rFonts w:cs="Times New Roman"/>
          <w:szCs w:val="24"/>
        </w:rPr>
        <w:br/>
      </w:r>
    </w:p>
    <w:p w:rsidR="00D77E85" w:rsidRPr="00F8773F" w:rsidRDefault="00D77E85" w:rsidP="00EF5151">
      <w:pPr>
        <w:pStyle w:val="ListParagraph"/>
        <w:numPr>
          <w:ilvl w:val="1"/>
          <w:numId w:val="1"/>
        </w:numPr>
        <w:ind w:left="-142" w:right="-330" w:hanging="425"/>
        <w:rPr>
          <w:rFonts w:cs="Times New Roman"/>
          <w:szCs w:val="24"/>
        </w:rPr>
      </w:pPr>
      <w:r w:rsidRPr="00F8773F">
        <w:rPr>
          <w:rFonts w:cs="Times New Roman"/>
          <w:szCs w:val="24"/>
        </w:rPr>
        <w:t>Highways England cut back the vegetation on the roundabout at New Road/A47.</w:t>
      </w:r>
      <w:r w:rsidR="00386D96">
        <w:rPr>
          <w:rFonts w:cs="Times New Roman"/>
          <w:szCs w:val="24"/>
        </w:rPr>
        <w:t xml:space="preserve"> </w:t>
      </w:r>
      <w:r w:rsidRPr="00F8773F">
        <w:rPr>
          <w:rFonts w:cs="Times New Roman"/>
          <w:szCs w:val="24"/>
        </w:rPr>
        <w:br/>
      </w:r>
    </w:p>
    <w:p w:rsidR="00041F2E" w:rsidRPr="00041F2E" w:rsidRDefault="006C182C" w:rsidP="00041F2E">
      <w:pPr>
        <w:pStyle w:val="ListParagraph"/>
        <w:numPr>
          <w:ilvl w:val="0"/>
          <w:numId w:val="1"/>
        </w:numPr>
        <w:ind w:left="-142" w:right="-330" w:hanging="425"/>
        <w:rPr>
          <w:rFonts w:cs="Times New Roman"/>
          <w:szCs w:val="24"/>
        </w:rPr>
      </w:pPr>
      <w:r w:rsidRPr="00041F2E">
        <w:rPr>
          <w:rFonts w:cs="Times New Roman"/>
          <w:b/>
          <w:szCs w:val="24"/>
        </w:rPr>
        <w:t>YOUTH ENGAGEMENT</w:t>
      </w:r>
      <w:r w:rsidR="00F8773F" w:rsidRPr="00041F2E">
        <w:rPr>
          <w:rFonts w:cs="Times New Roman"/>
          <w:b/>
          <w:szCs w:val="24"/>
        </w:rPr>
        <w:t xml:space="preserve"> and PARADE</w:t>
      </w:r>
    </w:p>
    <w:p w:rsidR="00EF5151" w:rsidRPr="00041F2E" w:rsidRDefault="00F8773F" w:rsidP="00041F2E">
      <w:pPr>
        <w:pStyle w:val="ListParagraph"/>
        <w:numPr>
          <w:ilvl w:val="1"/>
          <w:numId w:val="7"/>
        </w:numPr>
        <w:ind w:right="-330"/>
        <w:rPr>
          <w:rFonts w:cs="Times New Roman"/>
          <w:szCs w:val="24"/>
        </w:rPr>
      </w:pPr>
      <w:r w:rsidRPr="00041F2E">
        <w:rPr>
          <w:rFonts w:cs="Times New Roman"/>
          <w:szCs w:val="24"/>
        </w:rPr>
        <w:tab/>
      </w:r>
      <w:r w:rsidR="00D77E85" w:rsidRPr="00041F2E">
        <w:rPr>
          <w:rFonts w:cs="Times New Roman"/>
          <w:szCs w:val="24"/>
        </w:rPr>
        <w:t>Five young people have formed a committee called Acle Youth Engag</w:t>
      </w:r>
      <w:r w:rsidR="00047297" w:rsidRPr="00041F2E">
        <w:rPr>
          <w:rFonts w:cs="Times New Roman"/>
          <w:szCs w:val="24"/>
        </w:rPr>
        <w:t>e</w:t>
      </w:r>
      <w:r w:rsidR="00D77E85" w:rsidRPr="00041F2E">
        <w:rPr>
          <w:rFonts w:cs="Times New Roman"/>
          <w:szCs w:val="24"/>
        </w:rPr>
        <w:t>ment</w:t>
      </w:r>
      <w:r w:rsidR="00EF5151" w:rsidRPr="00041F2E">
        <w:rPr>
          <w:rFonts w:cs="Times New Roman"/>
          <w:szCs w:val="24"/>
        </w:rPr>
        <w:t>; there will be a week of assemblies at Acle Academy in November, ending with a BBQ.</w:t>
      </w:r>
    </w:p>
    <w:p w:rsidR="00041F2E" w:rsidRDefault="00041F2E" w:rsidP="00041F2E">
      <w:pPr>
        <w:pStyle w:val="ListParagraph"/>
        <w:ind w:left="-567" w:right="-330"/>
        <w:rPr>
          <w:rFonts w:cs="Times New Roman"/>
          <w:szCs w:val="24"/>
        </w:rPr>
      </w:pPr>
    </w:p>
    <w:p w:rsidR="00047297" w:rsidRDefault="00047297" w:rsidP="00EF5151">
      <w:pPr>
        <w:pStyle w:val="ListParagraph"/>
        <w:numPr>
          <w:ilvl w:val="1"/>
          <w:numId w:val="7"/>
        </w:numPr>
        <w:ind w:right="-330"/>
        <w:rPr>
          <w:rFonts w:cs="Times New Roman"/>
          <w:szCs w:val="24"/>
        </w:rPr>
      </w:pPr>
      <w:r w:rsidRPr="00EF5151">
        <w:rPr>
          <w:rFonts w:cs="Times New Roman"/>
          <w:szCs w:val="24"/>
        </w:rPr>
        <w:t xml:space="preserve">Annie </w:t>
      </w:r>
      <w:r w:rsidR="00041F2E">
        <w:rPr>
          <w:rFonts w:cs="Times New Roman"/>
          <w:szCs w:val="24"/>
        </w:rPr>
        <w:t xml:space="preserve">Bassham </w:t>
      </w:r>
      <w:r w:rsidRPr="00EF5151">
        <w:rPr>
          <w:rFonts w:cs="Times New Roman"/>
          <w:szCs w:val="24"/>
        </w:rPr>
        <w:t xml:space="preserve">gave a report: </w:t>
      </w:r>
      <w:r w:rsidR="00041F2E">
        <w:rPr>
          <w:rFonts w:cs="Times New Roman"/>
          <w:szCs w:val="24"/>
        </w:rPr>
        <w:t xml:space="preserve">there was a </w:t>
      </w:r>
      <w:r w:rsidRPr="00EF5151">
        <w:rPr>
          <w:rFonts w:cs="Times New Roman"/>
          <w:szCs w:val="24"/>
        </w:rPr>
        <w:t xml:space="preserve">poor attendance at </w:t>
      </w:r>
      <w:r w:rsidR="00041F2E">
        <w:rPr>
          <w:rFonts w:cs="Times New Roman"/>
          <w:szCs w:val="24"/>
        </w:rPr>
        <w:t xml:space="preserve">the </w:t>
      </w:r>
      <w:r w:rsidRPr="00EF5151">
        <w:rPr>
          <w:rFonts w:cs="Times New Roman"/>
          <w:szCs w:val="24"/>
        </w:rPr>
        <w:t>BBQ event in August.</w:t>
      </w:r>
      <w:r w:rsidR="00041F2E">
        <w:rPr>
          <w:rFonts w:cs="Times New Roman"/>
          <w:szCs w:val="24"/>
        </w:rPr>
        <w:t xml:space="preserve"> She </w:t>
      </w:r>
      <w:r w:rsidR="00972DAD">
        <w:rPr>
          <w:rFonts w:cs="Times New Roman"/>
          <w:szCs w:val="24"/>
        </w:rPr>
        <w:t>continues</w:t>
      </w:r>
      <w:r w:rsidR="00041F2E">
        <w:rPr>
          <w:rFonts w:cs="Times New Roman"/>
          <w:szCs w:val="24"/>
        </w:rPr>
        <w:t xml:space="preserve"> to work with the school to promote engagement with local issues.</w:t>
      </w:r>
    </w:p>
    <w:p w:rsidR="00041F2E" w:rsidRPr="00041F2E" w:rsidRDefault="00041F2E" w:rsidP="00041F2E">
      <w:pPr>
        <w:pStyle w:val="ListParagraph"/>
        <w:rPr>
          <w:rFonts w:cs="Times New Roman"/>
          <w:szCs w:val="24"/>
        </w:rPr>
      </w:pPr>
    </w:p>
    <w:p w:rsidR="00041F2E" w:rsidRPr="00041F2E" w:rsidRDefault="00041F2E" w:rsidP="00041F2E">
      <w:pPr>
        <w:pStyle w:val="ListParagraph"/>
        <w:numPr>
          <w:ilvl w:val="1"/>
          <w:numId w:val="7"/>
        </w:numPr>
        <w:ind w:right="-330"/>
        <w:rPr>
          <w:rFonts w:cs="Times New Roman"/>
          <w:b/>
          <w:szCs w:val="24"/>
        </w:rPr>
      </w:pPr>
      <w:r w:rsidRPr="00041F2E">
        <w:rPr>
          <w:rFonts w:cs="Times New Roman"/>
          <w:szCs w:val="24"/>
        </w:rPr>
        <w:t xml:space="preserve"> Jack Horner-Glister reported on plans for an Armistice </w:t>
      </w:r>
      <w:r w:rsidR="00972DAD" w:rsidRPr="00041F2E">
        <w:rPr>
          <w:rFonts w:cs="Times New Roman"/>
          <w:szCs w:val="24"/>
        </w:rPr>
        <w:t>Day</w:t>
      </w:r>
      <w:r w:rsidRPr="00041F2E">
        <w:rPr>
          <w:rFonts w:cs="Times New Roman"/>
          <w:szCs w:val="24"/>
        </w:rPr>
        <w:t xml:space="preserve"> parade in the village.</w:t>
      </w:r>
      <w:r>
        <w:rPr>
          <w:rFonts w:cs="Times New Roman"/>
          <w:szCs w:val="24"/>
        </w:rPr>
        <w:br/>
      </w:r>
    </w:p>
    <w:p w:rsidR="00897E0D" w:rsidRPr="007A0297" w:rsidRDefault="00897E0D" w:rsidP="00EF5151">
      <w:pPr>
        <w:pStyle w:val="ListParagraph"/>
        <w:numPr>
          <w:ilvl w:val="0"/>
          <w:numId w:val="7"/>
        </w:numPr>
        <w:ind w:left="-142" w:right="-330" w:hanging="425"/>
        <w:rPr>
          <w:rFonts w:cs="Times New Roman"/>
          <w:b/>
          <w:szCs w:val="24"/>
        </w:rPr>
      </w:pPr>
      <w:r w:rsidRPr="007A0297">
        <w:rPr>
          <w:rFonts w:cs="Times New Roman"/>
          <w:b/>
          <w:szCs w:val="24"/>
        </w:rPr>
        <w:t>CORRESPONDENCE</w:t>
      </w:r>
    </w:p>
    <w:p w:rsidR="00897E0D" w:rsidRDefault="00041F2E" w:rsidP="00041F2E">
      <w:pPr>
        <w:pStyle w:val="ListParagraph"/>
        <w:numPr>
          <w:ilvl w:val="1"/>
          <w:numId w:val="7"/>
        </w:numPr>
        <w:ind w:right="-330"/>
        <w:rPr>
          <w:rFonts w:cs="Times New Roman"/>
          <w:szCs w:val="24"/>
        </w:rPr>
      </w:pPr>
      <w:r>
        <w:rPr>
          <w:rFonts w:cs="Times New Roman"/>
          <w:szCs w:val="24"/>
        </w:rPr>
        <w:t xml:space="preserve"> It was noted that Historic England had</w:t>
      </w:r>
      <w:r w:rsidR="008B2101">
        <w:rPr>
          <w:rFonts w:cs="Times New Roman"/>
          <w:szCs w:val="24"/>
        </w:rPr>
        <w:t xml:space="preserve"> listed Acle War M</w:t>
      </w:r>
      <w:r w:rsidR="006C182C">
        <w:rPr>
          <w:rFonts w:cs="Times New Roman"/>
          <w:szCs w:val="24"/>
        </w:rPr>
        <w:t>emorial</w:t>
      </w:r>
      <w:r w:rsidR="008B2101">
        <w:rPr>
          <w:rFonts w:cs="Times New Roman"/>
          <w:szCs w:val="24"/>
        </w:rPr>
        <w:t xml:space="preserve"> as Grade II.</w:t>
      </w:r>
      <w:r w:rsidR="008B2101">
        <w:rPr>
          <w:rFonts w:cs="Times New Roman"/>
          <w:szCs w:val="24"/>
        </w:rPr>
        <w:br/>
      </w:r>
    </w:p>
    <w:p w:rsidR="006C182C" w:rsidRDefault="00041F2E" w:rsidP="00041F2E">
      <w:pPr>
        <w:pStyle w:val="ListParagraph"/>
        <w:numPr>
          <w:ilvl w:val="1"/>
          <w:numId w:val="7"/>
        </w:numPr>
        <w:ind w:right="-330"/>
        <w:rPr>
          <w:rFonts w:cs="Times New Roman"/>
          <w:szCs w:val="24"/>
        </w:rPr>
      </w:pPr>
      <w:r>
        <w:rPr>
          <w:rFonts w:cs="Times New Roman"/>
          <w:szCs w:val="24"/>
        </w:rPr>
        <w:t xml:space="preserve"> It was agreed to give donations of £50 to the </w:t>
      </w:r>
      <w:r w:rsidR="006C182C">
        <w:rPr>
          <w:rFonts w:cs="Times New Roman"/>
          <w:szCs w:val="24"/>
        </w:rPr>
        <w:t>Royal British Legion</w:t>
      </w:r>
      <w:r>
        <w:rPr>
          <w:rFonts w:cs="Times New Roman"/>
          <w:szCs w:val="24"/>
        </w:rPr>
        <w:t xml:space="preserve"> (Jackie Clover declared an interest as a member of the local branch), £100 to the </w:t>
      </w:r>
      <w:r w:rsidR="006C182C">
        <w:rPr>
          <w:rFonts w:cs="Times New Roman"/>
          <w:szCs w:val="24"/>
        </w:rPr>
        <w:t>Norfolk Lowland Search &amp; Rescue</w:t>
      </w:r>
      <w:r>
        <w:rPr>
          <w:rFonts w:cs="Times New Roman"/>
          <w:szCs w:val="24"/>
        </w:rPr>
        <w:t xml:space="preserve"> (Jack Horner-Glister declared an interest as a member), and £50 to the C</w:t>
      </w:r>
      <w:r w:rsidR="006C182C">
        <w:rPr>
          <w:rFonts w:cs="Times New Roman"/>
          <w:szCs w:val="24"/>
        </w:rPr>
        <w:t>itizens Advice Bureau</w:t>
      </w:r>
      <w:r>
        <w:rPr>
          <w:rFonts w:cs="Times New Roman"/>
          <w:szCs w:val="24"/>
        </w:rPr>
        <w:t>.</w:t>
      </w:r>
      <w:r w:rsidR="008B2101">
        <w:rPr>
          <w:rFonts w:cs="Times New Roman"/>
          <w:szCs w:val="24"/>
        </w:rPr>
        <w:br/>
      </w:r>
    </w:p>
    <w:p w:rsidR="006C182C" w:rsidRDefault="008B2101" w:rsidP="00041F2E">
      <w:pPr>
        <w:pStyle w:val="ListParagraph"/>
        <w:numPr>
          <w:ilvl w:val="1"/>
          <w:numId w:val="7"/>
        </w:numPr>
        <w:ind w:right="-330"/>
        <w:rPr>
          <w:rFonts w:cs="Times New Roman"/>
          <w:szCs w:val="24"/>
        </w:rPr>
      </w:pPr>
      <w:r>
        <w:rPr>
          <w:rFonts w:cs="Times New Roman"/>
          <w:szCs w:val="24"/>
        </w:rPr>
        <w:t xml:space="preserve">BDC sent notice of the adoption of the Development </w:t>
      </w:r>
      <w:r w:rsidR="0007389E">
        <w:rPr>
          <w:rFonts w:cs="Times New Roman"/>
          <w:szCs w:val="24"/>
        </w:rPr>
        <w:t>Management</w:t>
      </w:r>
      <w:r>
        <w:rPr>
          <w:rFonts w:cs="Times New Roman"/>
          <w:szCs w:val="24"/>
        </w:rPr>
        <w:t xml:space="preserve"> Development Plan as part of the Local Plan for the area. </w:t>
      </w:r>
      <w:r>
        <w:rPr>
          <w:rFonts w:cs="Times New Roman"/>
          <w:szCs w:val="24"/>
        </w:rPr>
        <w:br/>
      </w:r>
    </w:p>
    <w:p w:rsidR="008B2101" w:rsidRDefault="008B2101" w:rsidP="00041F2E">
      <w:pPr>
        <w:pStyle w:val="ListParagraph"/>
        <w:numPr>
          <w:ilvl w:val="1"/>
          <w:numId w:val="7"/>
        </w:numPr>
        <w:ind w:right="-330"/>
        <w:rPr>
          <w:rFonts w:cs="Times New Roman"/>
          <w:szCs w:val="24"/>
        </w:rPr>
      </w:pPr>
      <w:r>
        <w:rPr>
          <w:rFonts w:cs="Times New Roman"/>
          <w:szCs w:val="24"/>
        </w:rPr>
        <w:t>PCSO Paul McAllister sent details of five crimes recorded since the last meeting.</w:t>
      </w:r>
      <w:r>
        <w:rPr>
          <w:rFonts w:cs="Times New Roman"/>
          <w:szCs w:val="24"/>
        </w:rPr>
        <w:br/>
      </w:r>
    </w:p>
    <w:p w:rsidR="00041F2E" w:rsidRDefault="008B2101" w:rsidP="00041F2E">
      <w:pPr>
        <w:pStyle w:val="ListParagraph"/>
        <w:numPr>
          <w:ilvl w:val="1"/>
          <w:numId w:val="7"/>
        </w:numPr>
        <w:ind w:right="-330"/>
        <w:rPr>
          <w:rFonts w:cs="Times New Roman"/>
          <w:szCs w:val="24"/>
        </w:rPr>
      </w:pPr>
      <w:r>
        <w:rPr>
          <w:rFonts w:cs="Times New Roman"/>
          <w:szCs w:val="24"/>
        </w:rPr>
        <w:t>BDC sent details of its Top Dog programme; people who sign up to the pledge to pick up after their pet, and to report those who do not, will receive a special ribbon to</w:t>
      </w:r>
      <w:r w:rsidR="00041F2E">
        <w:rPr>
          <w:rFonts w:cs="Times New Roman"/>
          <w:szCs w:val="24"/>
        </w:rPr>
        <w:t xml:space="preserve"> attach to their dog’s collar. It was agreed to support this initiative.</w:t>
      </w:r>
      <w:r w:rsidR="00344A37">
        <w:rPr>
          <w:rFonts w:cs="Times New Roman"/>
          <w:szCs w:val="24"/>
        </w:rPr>
        <w:br/>
      </w:r>
    </w:p>
    <w:p w:rsidR="008B2101" w:rsidRPr="00041F2E" w:rsidRDefault="008B2101" w:rsidP="00041F2E">
      <w:pPr>
        <w:pStyle w:val="ListParagraph"/>
        <w:numPr>
          <w:ilvl w:val="1"/>
          <w:numId w:val="7"/>
        </w:numPr>
        <w:ind w:right="-330"/>
        <w:rPr>
          <w:rFonts w:cs="Times New Roman"/>
          <w:szCs w:val="24"/>
        </w:rPr>
      </w:pPr>
      <w:r w:rsidRPr="00041F2E">
        <w:rPr>
          <w:rFonts w:cs="Times New Roman"/>
          <w:szCs w:val="24"/>
        </w:rPr>
        <w:lastRenderedPageBreak/>
        <w:t xml:space="preserve">The Broads </w:t>
      </w:r>
      <w:r w:rsidR="0007389E" w:rsidRPr="00041F2E">
        <w:rPr>
          <w:rFonts w:cs="Times New Roman"/>
          <w:szCs w:val="24"/>
        </w:rPr>
        <w:t>Authority</w:t>
      </w:r>
      <w:r w:rsidRPr="00041F2E">
        <w:rPr>
          <w:rFonts w:cs="Times New Roman"/>
          <w:szCs w:val="24"/>
        </w:rPr>
        <w:t xml:space="preserve"> sent details of a Broads Parish Forum on </w:t>
      </w:r>
      <w:r w:rsidR="0007389E" w:rsidRPr="00041F2E">
        <w:rPr>
          <w:rFonts w:cs="Times New Roman"/>
          <w:szCs w:val="24"/>
        </w:rPr>
        <w:t>Monday</w:t>
      </w:r>
      <w:r w:rsidRPr="00041F2E">
        <w:rPr>
          <w:rFonts w:cs="Times New Roman"/>
          <w:szCs w:val="24"/>
        </w:rPr>
        <w:t>, 26</w:t>
      </w:r>
      <w:r w:rsidRPr="00041F2E">
        <w:rPr>
          <w:rFonts w:cs="Times New Roman"/>
          <w:szCs w:val="24"/>
          <w:vertAlign w:val="superscript"/>
        </w:rPr>
        <w:t>th</w:t>
      </w:r>
      <w:r w:rsidRPr="00041F2E">
        <w:rPr>
          <w:rFonts w:cs="Times New Roman"/>
          <w:szCs w:val="24"/>
        </w:rPr>
        <w:t xml:space="preserve"> October at </w:t>
      </w:r>
      <w:r w:rsidR="00041F2E" w:rsidRPr="00041F2E">
        <w:rPr>
          <w:rFonts w:cs="Times New Roman"/>
          <w:szCs w:val="24"/>
        </w:rPr>
        <w:t xml:space="preserve">      </w:t>
      </w:r>
      <w:r w:rsidR="00386D96">
        <w:rPr>
          <w:rFonts w:cs="Times New Roman"/>
          <w:szCs w:val="24"/>
        </w:rPr>
        <w:t xml:space="preserve">Hickling Barn. </w:t>
      </w:r>
      <w:r w:rsidR="00344A37" w:rsidRPr="00041F2E">
        <w:rPr>
          <w:rFonts w:cs="Times New Roman"/>
          <w:szCs w:val="24"/>
        </w:rPr>
        <w:br/>
      </w:r>
    </w:p>
    <w:p w:rsidR="00344A37" w:rsidRDefault="00344A37" w:rsidP="00386D96">
      <w:pPr>
        <w:pStyle w:val="ListParagraph"/>
        <w:numPr>
          <w:ilvl w:val="1"/>
          <w:numId w:val="7"/>
        </w:numPr>
        <w:ind w:right="-330"/>
        <w:rPr>
          <w:rFonts w:cs="Times New Roman"/>
          <w:szCs w:val="24"/>
        </w:rPr>
      </w:pPr>
      <w:r>
        <w:rPr>
          <w:rFonts w:cs="Times New Roman"/>
          <w:szCs w:val="24"/>
        </w:rPr>
        <w:t>Details of Transport Plus were received; a transport service to enable residents to access essential health, social and wellbeing services.</w:t>
      </w:r>
    </w:p>
    <w:p w:rsidR="008B2101" w:rsidRDefault="008B2101" w:rsidP="008B2101">
      <w:pPr>
        <w:pStyle w:val="ListParagraph"/>
        <w:ind w:left="153" w:right="-330"/>
        <w:rPr>
          <w:rFonts w:cs="Times New Roman"/>
          <w:szCs w:val="24"/>
        </w:rPr>
      </w:pPr>
    </w:p>
    <w:p w:rsidR="00897E0D" w:rsidRPr="007A0297" w:rsidRDefault="00897E0D" w:rsidP="00EF5151">
      <w:pPr>
        <w:pStyle w:val="ListParagraph"/>
        <w:numPr>
          <w:ilvl w:val="0"/>
          <w:numId w:val="7"/>
        </w:numPr>
        <w:ind w:left="-142" w:right="-330" w:hanging="425"/>
        <w:rPr>
          <w:rFonts w:cs="Times New Roman"/>
          <w:b/>
          <w:szCs w:val="24"/>
        </w:rPr>
      </w:pPr>
      <w:r w:rsidRPr="007A0297">
        <w:rPr>
          <w:rFonts w:cs="Times New Roman"/>
          <w:b/>
          <w:szCs w:val="24"/>
        </w:rPr>
        <w:t>PLANNING MATTERS</w:t>
      </w:r>
    </w:p>
    <w:p w:rsidR="006C182C" w:rsidRPr="00386D96" w:rsidRDefault="006C182C" w:rsidP="006C182C">
      <w:pPr>
        <w:pStyle w:val="ListParagraph"/>
        <w:numPr>
          <w:ilvl w:val="1"/>
          <w:numId w:val="7"/>
        </w:numPr>
        <w:rPr>
          <w:rFonts w:cs="Times New Roman"/>
          <w:szCs w:val="24"/>
        </w:rPr>
      </w:pPr>
      <w:r w:rsidRPr="00386D96">
        <w:rPr>
          <w:rFonts w:cs="Times New Roman"/>
          <w:b/>
          <w:szCs w:val="24"/>
        </w:rPr>
        <w:t>Mr &amp; Mrs Gilbert, 13 Damgate Close</w:t>
      </w:r>
      <w:r w:rsidRPr="00386D96">
        <w:rPr>
          <w:rFonts w:cs="Times New Roman"/>
          <w:szCs w:val="24"/>
        </w:rPr>
        <w:t xml:space="preserve"> – bedroom and lobby extension (20151505)</w:t>
      </w:r>
      <w:r w:rsidR="00386D96" w:rsidRPr="00386D96">
        <w:rPr>
          <w:rFonts w:cs="Times New Roman"/>
          <w:szCs w:val="24"/>
        </w:rPr>
        <w:t>. The councillors had no objections to the plans.</w:t>
      </w:r>
      <w:r w:rsidR="00386D96">
        <w:rPr>
          <w:rFonts w:cs="Times New Roman"/>
          <w:szCs w:val="24"/>
        </w:rPr>
        <w:br/>
      </w:r>
    </w:p>
    <w:p w:rsidR="006C182C" w:rsidRPr="00386D96" w:rsidRDefault="006C182C" w:rsidP="006C182C">
      <w:pPr>
        <w:pStyle w:val="ListParagraph"/>
        <w:numPr>
          <w:ilvl w:val="1"/>
          <w:numId w:val="7"/>
        </w:numPr>
        <w:rPr>
          <w:rFonts w:cs="Times New Roman"/>
          <w:szCs w:val="24"/>
        </w:rPr>
      </w:pPr>
      <w:r w:rsidRPr="00386D96">
        <w:rPr>
          <w:rFonts w:cs="Times New Roman"/>
          <w:b/>
          <w:szCs w:val="24"/>
        </w:rPr>
        <w:t>Mr Morris, 17 Habgood Close</w:t>
      </w:r>
      <w:r w:rsidRPr="00386D96">
        <w:rPr>
          <w:rFonts w:cs="Times New Roman"/>
          <w:szCs w:val="24"/>
        </w:rPr>
        <w:t xml:space="preserve"> – raising the roof, extensions and alterations (20151456)</w:t>
      </w:r>
      <w:r w:rsidR="00386D96" w:rsidRPr="00386D96">
        <w:rPr>
          <w:rFonts w:cs="Times New Roman"/>
          <w:szCs w:val="24"/>
        </w:rPr>
        <w:t>. The councillors had no objections to the plans.</w:t>
      </w:r>
      <w:r w:rsidR="00386D96">
        <w:rPr>
          <w:rFonts w:cs="Times New Roman"/>
          <w:szCs w:val="24"/>
        </w:rPr>
        <w:br/>
      </w:r>
    </w:p>
    <w:p w:rsidR="00344A37" w:rsidRDefault="00386D96" w:rsidP="00EF5151">
      <w:pPr>
        <w:pStyle w:val="ListParagraph"/>
        <w:numPr>
          <w:ilvl w:val="1"/>
          <w:numId w:val="7"/>
        </w:numPr>
        <w:rPr>
          <w:rFonts w:cs="Times New Roman"/>
          <w:szCs w:val="24"/>
        </w:rPr>
      </w:pPr>
      <w:r>
        <w:rPr>
          <w:rFonts w:cs="Times New Roman"/>
          <w:szCs w:val="24"/>
        </w:rPr>
        <w:t>The r</w:t>
      </w:r>
      <w:r w:rsidR="006C182C">
        <w:rPr>
          <w:rFonts w:cs="Times New Roman"/>
          <w:szCs w:val="24"/>
        </w:rPr>
        <w:t>eport from the Planning committee meeting of 24</w:t>
      </w:r>
      <w:r w:rsidR="006C182C" w:rsidRPr="0011200A">
        <w:rPr>
          <w:rFonts w:cs="Times New Roman"/>
          <w:szCs w:val="24"/>
          <w:vertAlign w:val="superscript"/>
        </w:rPr>
        <w:t>th</w:t>
      </w:r>
      <w:r w:rsidR="006C182C">
        <w:rPr>
          <w:rFonts w:cs="Times New Roman"/>
          <w:szCs w:val="24"/>
        </w:rPr>
        <w:t xml:space="preserve"> August</w:t>
      </w:r>
      <w:r>
        <w:rPr>
          <w:rFonts w:cs="Times New Roman"/>
          <w:szCs w:val="24"/>
        </w:rPr>
        <w:t xml:space="preserve"> was noted.</w:t>
      </w:r>
      <w:r>
        <w:rPr>
          <w:rFonts w:cs="Times New Roman"/>
          <w:szCs w:val="24"/>
        </w:rPr>
        <w:br/>
      </w:r>
    </w:p>
    <w:p w:rsidR="00344A37" w:rsidRDefault="00344A37" w:rsidP="00EF5151">
      <w:pPr>
        <w:pStyle w:val="ListParagraph"/>
        <w:numPr>
          <w:ilvl w:val="1"/>
          <w:numId w:val="7"/>
        </w:numPr>
        <w:rPr>
          <w:rFonts w:cs="Times New Roman"/>
          <w:szCs w:val="24"/>
        </w:rPr>
      </w:pPr>
      <w:r>
        <w:rPr>
          <w:rFonts w:cs="Times New Roman"/>
          <w:szCs w:val="24"/>
        </w:rPr>
        <w:t xml:space="preserve">Planning results from </w:t>
      </w:r>
      <w:r w:rsidRPr="00386D96">
        <w:rPr>
          <w:rFonts w:cs="Times New Roman"/>
          <w:b/>
          <w:szCs w:val="24"/>
        </w:rPr>
        <w:t>Broadland District Council</w:t>
      </w:r>
      <w:r>
        <w:rPr>
          <w:rFonts w:cs="Times New Roman"/>
          <w:szCs w:val="24"/>
        </w:rPr>
        <w:t>:</w:t>
      </w:r>
    </w:p>
    <w:p w:rsidR="00500D58" w:rsidRDefault="0007389E" w:rsidP="00386D96">
      <w:pPr>
        <w:pStyle w:val="ListParagraph"/>
        <w:numPr>
          <w:ilvl w:val="0"/>
          <w:numId w:val="6"/>
        </w:numPr>
        <w:ind w:left="284" w:hanging="426"/>
        <w:rPr>
          <w:rFonts w:cs="Times New Roman"/>
          <w:szCs w:val="24"/>
        </w:rPr>
      </w:pPr>
      <w:r w:rsidRPr="00386D96">
        <w:rPr>
          <w:rFonts w:cs="Times New Roman"/>
          <w:b/>
          <w:szCs w:val="24"/>
        </w:rPr>
        <w:t>11 Peter Avenue</w:t>
      </w:r>
      <w:r w:rsidR="00386D96">
        <w:rPr>
          <w:rFonts w:cs="Times New Roman"/>
          <w:szCs w:val="24"/>
        </w:rPr>
        <w:t xml:space="preserve"> – single storey rear</w:t>
      </w:r>
      <w:r>
        <w:rPr>
          <w:rFonts w:cs="Times New Roman"/>
          <w:szCs w:val="24"/>
        </w:rPr>
        <w:t xml:space="preserve"> extension – planning permission not required</w:t>
      </w:r>
    </w:p>
    <w:p w:rsidR="0007389E" w:rsidRDefault="0007389E" w:rsidP="00386D96">
      <w:pPr>
        <w:pStyle w:val="ListParagraph"/>
        <w:numPr>
          <w:ilvl w:val="0"/>
          <w:numId w:val="6"/>
        </w:numPr>
        <w:ind w:left="284" w:hanging="426"/>
        <w:rPr>
          <w:rFonts w:cs="Times New Roman"/>
          <w:szCs w:val="24"/>
        </w:rPr>
      </w:pPr>
      <w:r w:rsidRPr="00386D96">
        <w:rPr>
          <w:rFonts w:cs="Times New Roman"/>
          <w:b/>
          <w:szCs w:val="24"/>
        </w:rPr>
        <w:t>Hugh Crane Ltd</w:t>
      </w:r>
      <w:r>
        <w:rPr>
          <w:rFonts w:cs="Times New Roman"/>
          <w:szCs w:val="24"/>
        </w:rPr>
        <w:t xml:space="preserve"> – extensions to existing workshop – full approval</w:t>
      </w:r>
    </w:p>
    <w:p w:rsidR="0007389E" w:rsidRDefault="0007389E" w:rsidP="00386D96">
      <w:pPr>
        <w:pStyle w:val="ListParagraph"/>
        <w:numPr>
          <w:ilvl w:val="0"/>
          <w:numId w:val="6"/>
        </w:numPr>
        <w:ind w:left="284" w:hanging="426"/>
        <w:rPr>
          <w:rFonts w:cs="Times New Roman"/>
          <w:szCs w:val="24"/>
        </w:rPr>
      </w:pPr>
      <w:r w:rsidRPr="00386D96">
        <w:rPr>
          <w:rFonts w:cs="Times New Roman"/>
          <w:b/>
          <w:szCs w:val="24"/>
        </w:rPr>
        <w:t>The Co-op Pharmacy</w:t>
      </w:r>
      <w:r>
        <w:rPr>
          <w:rFonts w:cs="Times New Roman"/>
          <w:szCs w:val="24"/>
        </w:rPr>
        <w:t xml:space="preserve"> – illuminated signs – advertisement approval</w:t>
      </w:r>
    </w:p>
    <w:p w:rsidR="0007389E" w:rsidRDefault="0007389E" w:rsidP="0007389E">
      <w:pPr>
        <w:pStyle w:val="ListParagraph"/>
        <w:ind w:left="1080"/>
        <w:rPr>
          <w:rFonts w:cs="Times New Roman"/>
          <w:szCs w:val="24"/>
        </w:rPr>
      </w:pPr>
    </w:p>
    <w:p w:rsidR="006C182C" w:rsidRPr="00386D96" w:rsidRDefault="00386D96" w:rsidP="006C182C">
      <w:pPr>
        <w:pStyle w:val="ListParagraph"/>
        <w:numPr>
          <w:ilvl w:val="1"/>
          <w:numId w:val="7"/>
        </w:numPr>
        <w:rPr>
          <w:rFonts w:cs="Times New Roman"/>
          <w:szCs w:val="24"/>
        </w:rPr>
      </w:pPr>
      <w:r w:rsidRPr="00386D96">
        <w:rPr>
          <w:rFonts w:cs="Times New Roman"/>
          <w:szCs w:val="24"/>
        </w:rPr>
        <w:t xml:space="preserve">The </w:t>
      </w:r>
      <w:r w:rsidR="00344A37" w:rsidRPr="00386D96">
        <w:rPr>
          <w:rFonts w:cs="Times New Roman"/>
          <w:szCs w:val="24"/>
        </w:rPr>
        <w:t xml:space="preserve">Planning </w:t>
      </w:r>
      <w:r w:rsidRPr="00386D96">
        <w:rPr>
          <w:rFonts w:cs="Times New Roman"/>
          <w:szCs w:val="24"/>
        </w:rPr>
        <w:t>E</w:t>
      </w:r>
      <w:r w:rsidR="0007389E" w:rsidRPr="00386D96">
        <w:rPr>
          <w:rFonts w:cs="Times New Roman"/>
          <w:szCs w:val="24"/>
        </w:rPr>
        <w:t>nforcement</w:t>
      </w:r>
      <w:r w:rsidR="00344A37" w:rsidRPr="00386D96">
        <w:rPr>
          <w:rFonts w:cs="Times New Roman"/>
          <w:szCs w:val="24"/>
        </w:rPr>
        <w:t xml:space="preserve"> report</w:t>
      </w:r>
      <w:r w:rsidRPr="00386D96">
        <w:rPr>
          <w:rFonts w:cs="Times New Roman"/>
          <w:szCs w:val="24"/>
        </w:rPr>
        <w:t xml:space="preserve"> was noted.</w:t>
      </w:r>
    </w:p>
    <w:p w:rsidR="00897E0D" w:rsidRDefault="00897E0D" w:rsidP="006C182C">
      <w:pPr>
        <w:pStyle w:val="ListParagraph"/>
        <w:ind w:left="0" w:right="-330"/>
        <w:rPr>
          <w:rFonts w:cs="Times New Roman"/>
          <w:szCs w:val="24"/>
        </w:rPr>
      </w:pPr>
    </w:p>
    <w:p w:rsidR="00897E0D" w:rsidRDefault="00897E0D" w:rsidP="00EF5151">
      <w:pPr>
        <w:pStyle w:val="ListParagraph"/>
        <w:numPr>
          <w:ilvl w:val="0"/>
          <w:numId w:val="7"/>
        </w:numPr>
        <w:ind w:left="-142" w:right="-330" w:hanging="425"/>
        <w:rPr>
          <w:rFonts w:cs="Times New Roman"/>
          <w:b/>
          <w:szCs w:val="24"/>
        </w:rPr>
      </w:pPr>
      <w:r w:rsidRPr="007A0297">
        <w:rPr>
          <w:rFonts w:cs="Times New Roman"/>
          <w:b/>
          <w:szCs w:val="24"/>
        </w:rPr>
        <w:t>HIGHWAYS MATTERS</w:t>
      </w:r>
    </w:p>
    <w:p w:rsidR="00E45A70" w:rsidRDefault="00E45A70" w:rsidP="00E45A70">
      <w:pPr>
        <w:pStyle w:val="ListParagraph"/>
        <w:numPr>
          <w:ilvl w:val="1"/>
          <w:numId w:val="7"/>
        </w:numPr>
        <w:ind w:right="-330"/>
        <w:rPr>
          <w:rFonts w:cs="Times New Roman"/>
          <w:szCs w:val="24"/>
        </w:rPr>
      </w:pPr>
      <w:r>
        <w:rPr>
          <w:rFonts w:cs="Times New Roman"/>
          <w:szCs w:val="24"/>
        </w:rPr>
        <w:t xml:space="preserve"> </w:t>
      </w:r>
      <w:r w:rsidR="006C182C">
        <w:rPr>
          <w:rFonts w:cs="Times New Roman"/>
          <w:szCs w:val="24"/>
        </w:rPr>
        <w:t>A47 Roundabout</w:t>
      </w:r>
      <w:r w:rsidR="00344A37">
        <w:rPr>
          <w:rFonts w:cs="Times New Roman"/>
          <w:szCs w:val="24"/>
        </w:rPr>
        <w:t xml:space="preserve"> – Highways Englands is currently negotiating the maintenance of roundabouts with Gt Yarmouth Borough Council and will get back in contact later, as </w:t>
      </w:r>
      <w:r>
        <w:rPr>
          <w:rFonts w:cs="Times New Roman"/>
          <w:szCs w:val="24"/>
        </w:rPr>
        <w:t>it may be possible</w:t>
      </w:r>
      <w:r w:rsidR="00344A37">
        <w:rPr>
          <w:rFonts w:cs="Times New Roman"/>
          <w:szCs w:val="24"/>
        </w:rPr>
        <w:t xml:space="preserve"> to share costs/ contractors</w:t>
      </w:r>
      <w:r>
        <w:rPr>
          <w:rFonts w:cs="Times New Roman"/>
          <w:szCs w:val="24"/>
        </w:rPr>
        <w:t>.</w:t>
      </w:r>
      <w:r>
        <w:rPr>
          <w:rFonts w:cs="Times New Roman"/>
          <w:szCs w:val="24"/>
        </w:rPr>
        <w:br/>
      </w:r>
    </w:p>
    <w:p w:rsidR="006C182C" w:rsidRPr="00E45A70" w:rsidRDefault="006C182C" w:rsidP="00E45A70">
      <w:pPr>
        <w:pStyle w:val="ListParagraph"/>
        <w:numPr>
          <w:ilvl w:val="1"/>
          <w:numId w:val="7"/>
        </w:numPr>
        <w:ind w:right="-330"/>
        <w:rPr>
          <w:rFonts w:cs="Times New Roman"/>
          <w:szCs w:val="24"/>
        </w:rPr>
      </w:pPr>
      <w:r w:rsidRPr="00E45A70">
        <w:rPr>
          <w:rFonts w:cs="Times New Roman"/>
          <w:szCs w:val="24"/>
        </w:rPr>
        <w:t>Christmas lighting</w:t>
      </w:r>
      <w:r w:rsidR="00E45A70">
        <w:rPr>
          <w:rFonts w:cs="Times New Roman"/>
          <w:szCs w:val="24"/>
        </w:rPr>
        <w:t xml:space="preserve"> – Tony Hemmingway offered to find out prices for coloured lights for the shop fronts. A Christmas tree will be ordered from Moulton Garden Centre for the village green.</w:t>
      </w:r>
      <w:r w:rsidR="00E45A70">
        <w:rPr>
          <w:rFonts w:cs="Times New Roman"/>
          <w:szCs w:val="24"/>
        </w:rPr>
        <w:br/>
      </w:r>
    </w:p>
    <w:p w:rsidR="006C182C" w:rsidRPr="00344A37" w:rsidRDefault="00E45A70" w:rsidP="00EF5151">
      <w:pPr>
        <w:pStyle w:val="ListParagraph"/>
        <w:numPr>
          <w:ilvl w:val="1"/>
          <w:numId w:val="7"/>
        </w:numPr>
        <w:ind w:right="-330"/>
        <w:rPr>
          <w:rFonts w:cs="Times New Roman"/>
          <w:szCs w:val="24"/>
        </w:rPr>
      </w:pPr>
      <w:r>
        <w:rPr>
          <w:rFonts w:cs="Times New Roman"/>
          <w:szCs w:val="24"/>
        </w:rPr>
        <w:t xml:space="preserve">Residents reported </w:t>
      </w:r>
      <w:r w:rsidR="00344A37" w:rsidRPr="00344A37">
        <w:rPr>
          <w:rFonts w:cs="Times New Roman"/>
          <w:szCs w:val="24"/>
        </w:rPr>
        <w:t>issues in Market Manor</w:t>
      </w:r>
      <w:r>
        <w:rPr>
          <w:rFonts w:cs="Times New Roman"/>
          <w:szCs w:val="24"/>
        </w:rPr>
        <w:t xml:space="preserve"> with people parking close to the junction making it unsafe for other drivers. The Police have put up some cones to prevent parking near the junction.</w:t>
      </w:r>
      <w:r w:rsidR="00490F8F">
        <w:rPr>
          <w:rFonts w:cs="Times New Roman"/>
          <w:szCs w:val="24"/>
        </w:rPr>
        <w:br/>
      </w:r>
    </w:p>
    <w:p w:rsidR="00344A37" w:rsidRDefault="00E45A70" w:rsidP="00EF5151">
      <w:pPr>
        <w:pStyle w:val="ListParagraph"/>
        <w:numPr>
          <w:ilvl w:val="1"/>
          <w:numId w:val="7"/>
        </w:numPr>
        <w:ind w:right="-330"/>
        <w:rPr>
          <w:rFonts w:cs="Times New Roman"/>
          <w:szCs w:val="24"/>
        </w:rPr>
      </w:pPr>
      <w:r>
        <w:rPr>
          <w:rFonts w:cs="Times New Roman"/>
          <w:szCs w:val="24"/>
        </w:rPr>
        <w:t>It was noted that someone put in a bollard to prevent access to the p</w:t>
      </w:r>
      <w:r w:rsidR="00344A37">
        <w:rPr>
          <w:rFonts w:cs="Times New Roman"/>
          <w:szCs w:val="24"/>
        </w:rPr>
        <w:t xml:space="preserve">rivate car park to </w:t>
      </w:r>
      <w:r>
        <w:rPr>
          <w:rFonts w:cs="Times New Roman"/>
          <w:szCs w:val="24"/>
        </w:rPr>
        <w:t xml:space="preserve">the </w:t>
      </w:r>
      <w:r w:rsidR="00344A37">
        <w:rPr>
          <w:rFonts w:cs="Times New Roman"/>
          <w:szCs w:val="24"/>
        </w:rPr>
        <w:t xml:space="preserve">rear of </w:t>
      </w:r>
      <w:r>
        <w:rPr>
          <w:rFonts w:cs="Times New Roman"/>
          <w:szCs w:val="24"/>
        </w:rPr>
        <w:t xml:space="preserve">the </w:t>
      </w:r>
      <w:r w:rsidR="00344A37">
        <w:rPr>
          <w:rFonts w:cs="Times New Roman"/>
          <w:szCs w:val="24"/>
        </w:rPr>
        <w:t>chemist</w:t>
      </w:r>
      <w:r>
        <w:rPr>
          <w:rFonts w:cs="Times New Roman"/>
          <w:szCs w:val="24"/>
        </w:rPr>
        <w:t>’s.</w:t>
      </w:r>
      <w:r w:rsidR="00490F8F">
        <w:rPr>
          <w:rFonts w:cs="Times New Roman"/>
          <w:szCs w:val="24"/>
        </w:rPr>
        <w:br/>
      </w:r>
    </w:p>
    <w:p w:rsidR="00490F8F" w:rsidRDefault="00DB3E38" w:rsidP="00EF5151">
      <w:pPr>
        <w:pStyle w:val="ListParagraph"/>
        <w:numPr>
          <w:ilvl w:val="1"/>
          <w:numId w:val="7"/>
        </w:numPr>
        <w:ind w:right="-330"/>
        <w:rPr>
          <w:rFonts w:cs="Times New Roman"/>
          <w:szCs w:val="24"/>
        </w:rPr>
      </w:pPr>
      <w:r w:rsidRPr="00DB3E38">
        <w:rPr>
          <w:rFonts w:cs="Times New Roman"/>
          <w:szCs w:val="24"/>
        </w:rPr>
        <w:t>The councillors agreed to proceed with the plans to plant low-growing shrubs</w:t>
      </w:r>
      <w:r w:rsidR="00490F8F" w:rsidRPr="00DB3E38">
        <w:rPr>
          <w:rFonts w:cs="Times New Roman"/>
          <w:szCs w:val="24"/>
        </w:rPr>
        <w:t xml:space="preserve"> on </w:t>
      </w:r>
      <w:r w:rsidRPr="00DB3E38">
        <w:rPr>
          <w:rFonts w:cs="Times New Roman"/>
          <w:szCs w:val="24"/>
        </w:rPr>
        <w:t xml:space="preserve">the </w:t>
      </w:r>
      <w:r w:rsidR="00490F8F" w:rsidRPr="00DB3E38">
        <w:rPr>
          <w:rFonts w:cs="Times New Roman"/>
          <w:szCs w:val="24"/>
        </w:rPr>
        <w:t xml:space="preserve">verges </w:t>
      </w:r>
      <w:r w:rsidRPr="00DB3E38">
        <w:rPr>
          <w:rFonts w:cs="Times New Roman"/>
          <w:szCs w:val="24"/>
        </w:rPr>
        <w:t>in New Road to prevent parking on the grass.</w:t>
      </w:r>
      <w:r w:rsidR="00B321AB">
        <w:rPr>
          <w:rFonts w:cs="Times New Roman"/>
          <w:szCs w:val="24"/>
        </w:rPr>
        <w:br/>
      </w:r>
    </w:p>
    <w:p w:rsidR="00DB3E38" w:rsidRDefault="00DB3E38" w:rsidP="00EF5151">
      <w:pPr>
        <w:pStyle w:val="ListParagraph"/>
        <w:numPr>
          <w:ilvl w:val="1"/>
          <w:numId w:val="7"/>
        </w:numPr>
        <w:ind w:right="-330"/>
        <w:rPr>
          <w:rFonts w:cs="Times New Roman"/>
          <w:szCs w:val="24"/>
        </w:rPr>
      </w:pPr>
      <w:r>
        <w:rPr>
          <w:rFonts w:cs="Times New Roman"/>
          <w:szCs w:val="24"/>
        </w:rPr>
        <w:t>The clerk was asked to request a bus stop flag and road markings for Norwich Road.</w:t>
      </w:r>
    </w:p>
    <w:p w:rsidR="00B321AB" w:rsidRDefault="00B321AB" w:rsidP="00B321AB">
      <w:pPr>
        <w:pStyle w:val="ListParagraph"/>
        <w:ind w:left="-207" w:right="-330"/>
        <w:rPr>
          <w:rFonts w:cs="Times New Roman"/>
          <w:szCs w:val="24"/>
        </w:rPr>
      </w:pPr>
    </w:p>
    <w:p w:rsidR="00B321AB" w:rsidRPr="00DB3E38" w:rsidRDefault="00B321AB" w:rsidP="00EF5151">
      <w:pPr>
        <w:pStyle w:val="ListParagraph"/>
        <w:numPr>
          <w:ilvl w:val="1"/>
          <w:numId w:val="7"/>
        </w:numPr>
        <w:ind w:right="-330"/>
        <w:rPr>
          <w:rFonts w:cs="Times New Roman"/>
          <w:szCs w:val="24"/>
        </w:rPr>
      </w:pPr>
      <w:r>
        <w:rPr>
          <w:rFonts w:cs="Times New Roman"/>
          <w:szCs w:val="24"/>
        </w:rPr>
        <w:t>Grit bins will be reported to Norfolk County Council for refilling ready for Winter.</w:t>
      </w:r>
    </w:p>
    <w:p w:rsidR="006C182C" w:rsidRDefault="006C182C" w:rsidP="006C182C">
      <w:pPr>
        <w:ind w:right="-330"/>
        <w:rPr>
          <w:rFonts w:cs="Times New Roman"/>
          <w:szCs w:val="24"/>
        </w:rPr>
      </w:pPr>
    </w:p>
    <w:p w:rsidR="00897E0D" w:rsidRDefault="00897E0D" w:rsidP="00EF5151">
      <w:pPr>
        <w:pStyle w:val="ListParagraph"/>
        <w:numPr>
          <w:ilvl w:val="0"/>
          <w:numId w:val="7"/>
        </w:numPr>
        <w:ind w:left="-142" w:right="-330" w:hanging="425"/>
        <w:rPr>
          <w:rFonts w:cs="Times New Roman"/>
          <w:b/>
          <w:szCs w:val="24"/>
        </w:rPr>
      </w:pPr>
      <w:r w:rsidRPr="007A0297">
        <w:rPr>
          <w:rFonts w:cs="Times New Roman"/>
          <w:b/>
          <w:szCs w:val="24"/>
        </w:rPr>
        <w:lastRenderedPageBreak/>
        <w:t>ACLE RECREATION CENTRE</w:t>
      </w:r>
    </w:p>
    <w:p w:rsidR="00344A37" w:rsidRDefault="00B321AB" w:rsidP="00EF5151">
      <w:pPr>
        <w:pStyle w:val="ListParagraph"/>
        <w:numPr>
          <w:ilvl w:val="1"/>
          <w:numId w:val="7"/>
        </w:numPr>
        <w:ind w:right="-330"/>
        <w:rPr>
          <w:rFonts w:cs="Times New Roman"/>
          <w:szCs w:val="24"/>
        </w:rPr>
      </w:pPr>
      <w:r>
        <w:rPr>
          <w:rFonts w:cs="Times New Roman"/>
          <w:szCs w:val="24"/>
        </w:rPr>
        <w:t>It was reported that the Trustees are applying for grants for new goal posts and for repairs to the roof of the main building.</w:t>
      </w:r>
      <w:r w:rsidR="00756EE3">
        <w:rPr>
          <w:rFonts w:cs="Times New Roman"/>
          <w:szCs w:val="24"/>
        </w:rPr>
        <w:br/>
      </w:r>
    </w:p>
    <w:p w:rsidR="00344A37" w:rsidRDefault="00344A37" w:rsidP="00EF5151">
      <w:pPr>
        <w:pStyle w:val="ListParagraph"/>
        <w:numPr>
          <w:ilvl w:val="1"/>
          <w:numId w:val="7"/>
        </w:numPr>
        <w:ind w:right="-330"/>
        <w:rPr>
          <w:rFonts w:cs="Times New Roman"/>
          <w:szCs w:val="24"/>
        </w:rPr>
      </w:pPr>
      <w:r>
        <w:rPr>
          <w:rFonts w:cs="Times New Roman"/>
          <w:szCs w:val="24"/>
        </w:rPr>
        <w:t>Minutes and financial reports for June and July were received and circulated</w:t>
      </w:r>
      <w:r w:rsidR="00B321AB">
        <w:rPr>
          <w:rFonts w:cs="Times New Roman"/>
          <w:szCs w:val="24"/>
        </w:rPr>
        <w:t>.</w:t>
      </w:r>
      <w:r w:rsidR="00B321AB">
        <w:rPr>
          <w:rFonts w:cs="Times New Roman"/>
          <w:szCs w:val="24"/>
        </w:rPr>
        <w:br/>
      </w:r>
    </w:p>
    <w:p w:rsidR="00756EE3" w:rsidRDefault="00B321AB" w:rsidP="00EF5151">
      <w:pPr>
        <w:pStyle w:val="ListParagraph"/>
        <w:numPr>
          <w:ilvl w:val="1"/>
          <w:numId w:val="7"/>
        </w:numPr>
        <w:ind w:right="-330"/>
        <w:rPr>
          <w:rFonts w:cs="Times New Roman"/>
          <w:szCs w:val="24"/>
        </w:rPr>
      </w:pPr>
      <w:r>
        <w:rPr>
          <w:rFonts w:cs="Times New Roman"/>
          <w:szCs w:val="24"/>
        </w:rPr>
        <w:t>In response to earlier correspondence the Trustees replied that</w:t>
      </w:r>
      <w:r w:rsidR="00756EE3">
        <w:rPr>
          <w:rFonts w:cs="Times New Roman"/>
          <w:szCs w:val="24"/>
        </w:rPr>
        <w:t xml:space="preserve"> there are insurance issues if the all weather pitch is open to the public and </w:t>
      </w:r>
      <w:r>
        <w:rPr>
          <w:rFonts w:cs="Times New Roman"/>
          <w:szCs w:val="24"/>
        </w:rPr>
        <w:t xml:space="preserve">that </w:t>
      </w:r>
      <w:r w:rsidR="00756EE3">
        <w:rPr>
          <w:rFonts w:cs="Times New Roman"/>
          <w:szCs w:val="24"/>
        </w:rPr>
        <w:t xml:space="preserve">it would seem </w:t>
      </w:r>
      <w:r>
        <w:rPr>
          <w:rFonts w:cs="Times New Roman"/>
          <w:szCs w:val="24"/>
        </w:rPr>
        <w:t xml:space="preserve">unfair to those who rent it. </w:t>
      </w:r>
      <w:r>
        <w:rPr>
          <w:rFonts w:cs="Times New Roman"/>
          <w:szCs w:val="24"/>
        </w:rPr>
        <w:br/>
      </w:r>
    </w:p>
    <w:p w:rsidR="00756EE3" w:rsidRDefault="00756EE3" w:rsidP="00EF5151">
      <w:pPr>
        <w:pStyle w:val="ListParagraph"/>
        <w:numPr>
          <w:ilvl w:val="1"/>
          <w:numId w:val="7"/>
        </w:numPr>
        <w:ind w:right="-330"/>
        <w:rPr>
          <w:rFonts w:cs="Times New Roman"/>
          <w:szCs w:val="24"/>
        </w:rPr>
      </w:pPr>
      <w:r>
        <w:rPr>
          <w:rFonts w:cs="Times New Roman"/>
          <w:szCs w:val="24"/>
        </w:rPr>
        <w:t>The Trustees have made a declaration to protect the per</w:t>
      </w:r>
      <w:r w:rsidR="00B321AB">
        <w:rPr>
          <w:rFonts w:cs="Times New Roman"/>
          <w:szCs w:val="24"/>
        </w:rPr>
        <w:t>missive path across the land.</w:t>
      </w:r>
      <w:r w:rsidR="00B321AB">
        <w:rPr>
          <w:rFonts w:cs="Times New Roman"/>
          <w:szCs w:val="24"/>
        </w:rPr>
        <w:br/>
      </w:r>
    </w:p>
    <w:p w:rsidR="006C182C" w:rsidRDefault="00B321AB" w:rsidP="006C182C">
      <w:pPr>
        <w:pStyle w:val="ListParagraph"/>
        <w:numPr>
          <w:ilvl w:val="1"/>
          <w:numId w:val="7"/>
        </w:numPr>
        <w:ind w:left="-142" w:right="-330"/>
        <w:rPr>
          <w:rFonts w:cs="Times New Roman"/>
          <w:szCs w:val="24"/>
        </w:rPr>
      </w:pPr>
      <w:r w:rsidRPr="00B321AB">
        <w:rPr>
          <w:rFonts w:cs="Times New Roman"/>
          <w:szCs w:val="24"/>
        </w:rPr>
        <w:t>The T</w:t>
      </w:r>
      <w:r w:rsidR="00756EE3" w:rsidRPr="00B321AB">
        <w:rPr>
          <w:rFonts w:cs="Times New Roman"/>
          <w:szCs w:val="24"/>
        </w:rPr>
        <w:t xml:space="preserve">rustees are applying for a Sport England grant for drainage of the football pitch. The grant would require a charge over the land. The Parish Council as custodian trustee would </w:t>
      </w:r>
      <w:r w:rsidRPr="00B321AB">
        <w:rPr>
          <w:rFonts w:cs="Times New Roman"/>
          <w:szCs w:val="24"/>
        </w:rPr>
        <w:t xml:space="preserve">have to </w:t>
      </w:r>
      <w:r w:rsidR="00756EE3" w:rsidRPr="00B321AB">
        <w:rPr>
          <w:rFonts w:cs="Times New Roman"/>
          <w:szCs w:val="24"/>
        </w:rPr>
        <w:t>allow this charge.</w:t>
      </w:r>
      <w:r w:rsidRPr="00B321AB">
        <w:rPr>
          <w:rFonts w:cs="Times New Roman"/>
          <w:szCs w:val="24"/>
        </w:rPr>
        <w:t xml:space="preserve"> This was noted.</w:t>
      </w:r>
      <w:r>
        <w:rPr>
          <w:rFonts w:cs="Times New Roman"/>
          <w:szCs w:val="24"/>
        </w:rPr>
        <w:br/>
      </w:r>
    </w:p>
    <w:p w:rsidR="006C182C" w:rsidRPr="00B321AB" w:rsidRDefault="00B321AB" w:rsidP="006C182C">
      <w:pPr>
        <w:pStyle w:val="ListParagraph"/>
        <w:numPr>
          <w:ilvl w:val="1"/>
          <w:numId w:val="7"/>
        </w:numPr>
        <w:ind w:left="-142" w:right="-330"/>
        <w:rPr>
          <w:rFonts w:cs="Times New Roman"/>
          <w:szCs w:val="24"/>
        </w:rPr>
      </w:pPr>
      <w:r w:rsidRPr="00B321AB">
        <w:rPr>
          <w:rFonts w:cs="Times New Roman"/>
          <w:szCs w:val="24"/>
        </w:rPr>
        <w:t>It was reported that work to repair the groundworks around the skatepark will start soon, with matting and new grass-seed.</w:t>
      </w:r>
      <w:r>
        <w:rPr>
          <w:rFonts w:cs="Times New Roman"/>
          <w:szCs w:val="24"/>
        </w:rPr>
        <w:br/>
      </w:r>
    </w:p>
    <w:p w:rsidR="00897E0D" w:rsidRDefault="006C182C" w:rsidP="00EF5151">
      <w:pPr>
        <w:pStyle w:val="ListParagraph"/>
        <w:numPr>
          <w:ilvl w:val="0"/>
          <w:numId w:val="7"/>
        </w:numPr>
        <w:ind w:left="-142" w:right="-330" w:hanging="425"/>
        <w:rPr>
          <w:rFonts w:cs="Times New Roman"/>
          <w:b/>
          <w:szCs w:val="24"/>
        </w:rPr>
      </w:pPr>
      <w:r>
        <w:rPr>
          <w:rFonts w:cs="Times New Roman"/>
          <w:b/>
          <w:szCs w:val="24"/>
        </w:rPr>
        <w:t>FLETCHER ROOM</w:t>
      </w:r>
    </w:p>
    <w:p w:rsidR="00897E0D" w:rsidRPr="007A0297" w:rsidRDefault="00756EE3" w:rsidP="00B321AB">
      <w:pPr>
        <w:pStyle w:val="ListParagraph"/>
        <w:ind w:left="-142" w:right="-330" w:hanging="425"/>
        <w:rPr>
          <w:rFonts w:cs="Times New Roman"/>
          <w:b/>
          <w:szCs w:val="24"/>
        </w:rPr>
      </w:pPr>
      <w:r>
        <w:rPr>
          <w:rFonts w:cs="Times New Roman"/>
          <w:szCs w:val="24"/>
        </w:rPr>
        <w:t>10.1</w:t>
      </w:r>
      <w:r>
        <w:rPr>
          <w:rFonts w:cs="Times New Roman"/>
          <w:szCs w:val="24"/>
        </w:rPr>
        <w:tab/>
        <w:t xml:space="preserve">Tony Hemmingway, Angela Bishop and the clerk attended a meeting of the management committee. </w:t>
      </w:r>
      <w:r w:rsidR="00B321AB">
        <w:rPr>
          <w:rFonts w:cs="Times New Roman"/>
          <w:szCs w:val="24"/>
        </w:rPr>
        <w:t xml:space="preserve">A few minor repairs were reported and have been agreed. </w:t>
      </w:r>
      <w:r>
        <w:rPr>
          <w:rFonts w:cs="Times New Roman"/>
          <w:szCs w:val="24"/>
        </w:rPr>
        <w:t>A report of the income and costs for the Fletcher Room was circulated; it was noted that the Council subs</w:t>
      </w:r>
      <w:r w:rsidR="00B321AB">
        <w:rPr>
          <w:rFonts w:cs="Times New Roman"/>
          <w:szCs w:val="24"/>
        </w:rPr>
        <w:t>idises the building each year.</w:t>
      </w:r>
      <w:r w:rsidR="00B321AB">
        <w:rPr>
          <w:rFonts w:cs="Times New Roman"/>
          <w:szCs w:val="24"/>
        </w:rPr>
        <w:br/>
      </w:r>
    </w:p>
    <w:p w:rsidR="00897E0D" w:rsidRDefault="00897E0D" w:rsidP="00EF5151">
      <w:pPr>
        <w:pStyle w:val="ListParagraph"/>
        <w:numPr>
          <w:ilvl w:val="0"/>
          <w:numId w:val="7"/>
        </w:numPr>
        <w:ind w:left="-142" w:right="-330" w:hanging="425"/>
        <w:rPr>
          <w:rFonts w:cs="Times New Roman"/>
          <w:b/>
          <w:szCs w:val="24"/>
        </w:rPr>
      </w:pPr>
      <w:r w:rsidRPr="007A0297">
        <w:rPr>
          <w:rFonts w:cs="Times New Roman"/>
          <w:b/>
          <w:szCs w:val="24"/>
        </w:rPr>
        <w:t>SPRINGFIELD LAND</w:t>
      </w:r>
    </w:p>
    <w:p w:rsidR="00CE0C6B" w:rsidRDefault="00CE0C6B" w:rsidP="00EF5151">
      <w:pPr>
        <w:pStyle w:val="ListParagraph"/>
        <w:numPr>
          <w:ilvl w:val="1"/>
          <w:numId w:val="7"/>
        </w:numPr>
        <w:ind w:right="-330"/>
        <w:rPr>
          <w:rFonts w:cs="Times New Roman"/>
          <w:szCs w:val="24"/>
        </w:rPr>
      </w:pPr>
      <w:r>
        <w:rPr>
          <w:rFonts w:cs="Times New Roman"/>
          <w:szCs w:val="24"/>
        </w:rPr>
        <w:t xml:space="preserve">Tony Hemmingway, Barry Coveley, Jackie Clover, David Burnett and the clerk attended a very useful meeting with the Council’s solicitors, Mills &amp; Reeve. The current draft of the Memorandum of Sale was discussed in detail, and agreed at that meeting, and the </w:t>
      </w:r>
      <w:r w:rsidR="0007389E">
        <w:rPr>
          <w:rFonts w:cs="Times New Roman"/>
          <w:szCs w:val="24"/>
        </w:rPr>
        <w:t>solicitors</w:t>
      </w:r>
      <w:r>
        <w:rPr>
          <w:rFonts w:cs="Times New Roman"/>
          <w:szCs w:val="24"/>
        </w:rPr>
        <w:t xml:space="preserve"> are now drafting the contract.  </w:t>
      </w:r>
    </w:p>
    <w:p w:rsidR="00CE0C6B" w:rsidRDefault="00CE0C6B" w:rsidP="00CE0C6B">
      <w:pPr>
        <w:pStyle w:val="ListParagraph"/>
        <w:ind w:left="0" w:right="-330"/>
        <w:rPr>
          <w:rFonts w:cs="Times New Roman"/>
          <w:szCs w:val="24"/>
        </w:rPr>
      </w:pPr>
      <w:r>
        <w:rPr>
          <w:rFonts w:cs="Times New Roman"/>
          <w:szCs w:val="24"/>
        </w:rPr>
        <w:t>Changes include:</w:t>
      </w:r>
    </w:p>
    <w:p w:rsidR="00CE0C6B" w:rsidRDefault="00CE0C6B" w:rsidP="00CE0C6B">
      <w:pPr>
        <w:pStyle w:val="ListParagraph"/>
        <w:numPr>
          <w:ilvl w:val="0"/>
          <w:numId w:val="5"/>
        </w:numPr>
        <w:ind w:right="-330"/>
        <w:rPr>
          <w:rFonts w:cs="Times New Roman"/>
          <w:szCs w:val="24"/>
        </w:rPr>
      </w:pPr>
      <w:r>
        <w:rPr>
          <w:rFonts w:cs="Times New Roman"/>
          <w:szCs w:val="24"/>
        </w:rPr>
        <w:t>The overage payment will be due on the earlier of the sale of the last Open Market Home or 3 years from completion date</w:t>
      </w:r>
    </w:p>
    <w:p w:rsidR="00CE0C6B" w:rsidRDefault="00CE0C6B" w:rsidP="00CE0C6B">
      <w:pPr>
        <w:pStyle w:val="ListParagraph"/>
        <w:numPr>
          <w:ilvl w:val="0"/>
          <w:numId w:val="5"/>
        </w:numPr>
        <w:ind w:right="-330"/>
        <w:rPr>
          <w:rFonts w:cs="Times New Roman"/>
          <w:szCs w:val="24"/>
        </w:rPr>
      </w:pPr>
      <w:r>
        <w:rPr>
          <w:rFonts w:cs="Times New Roman"/>
          <w:szCs w:val="24"/>
        </w:rPr>
        <w:t>Any OMH not sold within 3 years would be given a deemed sale value and the uplift calculated accordingly.</w:t>
      </w:r>
    </w:p>
    <w:p w:rsidR="00CE0C6B" w:rsidRDefault="00CE0C6B" w:rsidP="00CE0C6B">
      <w:pPr>
        <w:pStyle w:val="ListParagraph"/>
        <w:numPr>
          <w:ilvl w:val="0"/>
          <w:numId w:val="5"/>
        </w:numPr>
        <w:ind w:right="-330"/>
        <w:rPr>
          <w:rFonts w:cs="Times New Roman"/>
          <w:szCs w:val="24"/>
        </w:rPr>
      </w:pPr>
      <w:r>
        <w:rPr>
          <w:rFonts w:cs="Times New Roman"/>
          <w:szCs w:val="24"/>
        </w:rPr>
        <w:t xml:space="preserve">The security for the overage payment was agreed – there will be a legal charge over the whole site, with the plot for each house being released as each one is sold, until 5 </w:t>
      </w:r>
      <w:r w:rsidR="00652171">
        <w:rPr>
          <w:rFonts w:cs="Times New Roman"/>
          <w:szCs w:val="24"/>
        </w:rPr>
        <w:t>OMHs remain. The overage payment will be made at this point.</w:t>
      </w:r>
    </w:p>
    <w:p w:rsidR="00652171" w:rsidRDefault="00652171" w:rsidP="00CE0C6B">
      <w:pPr>
        <w:pStyle w:val="ListParagraph"/>
        <w:numPr>
          <w:ilvl w:val="0"/>
          <w:numId w:val="5"/>
        </w:numPr>
        <w:ind w:right="-330"/>
        <w:rPr>
          <w:rFonts w:cs="Times New Roman"/>
          <w:szCs w:val="24"/>
        </w:rPr>
      </w:pPr>
      <w:r>
        <w:rPr>
          <w:rFonts w:cs="Times New Roman"/>
          <w:szCs w:val="24"/>
        </w:rPr>
        <w:t>APC will retain the play area and open space/attenuation area. The purchaser will level and grade the play area in preparation for turfing or seeding.</w:t>
      </w:r>
    </w:p>
    <w:p w:rsidR="00652171" w:rsidRDefault="00652171" w:rsidP="00CE0C6B">
      <w:pPr>
        <w:pStyle w:val="ListParagraph"/>
        <w:numPr>
          <w:ilvl w:val="0"/>
          <w:numId w:val="5"/>
        </w:numPr>
        <w:ind w:right="-330"/>
        <w:rPr>
          <w:rFonts w:cs="Times New Roman"/>
          <w:szCs w:val="24"/>
        </w:rPr>
      </w:pPr>
      <w:r>
        <w:rPr>
          <w:rFonts w:cs="Times New Roman"/>
          <w:szCs w:val="24"/>
        </w:rPr>
        <w:t>The purchaser has an option to purchase the attenuation area in the event that they obtain planning permission for 2 or fewer houses, each plot to be sold for £35,000, in addition to the sale price for the main plot. These plots would be given base values and overage of 60% to APC would apply.</w:t>
      </w:r>
    </w:p>
    <w:p w:rsidR="00652171" w:rsidRDefault="00652171" w:rsidP="00CE0C6B">
      <w:pPr>
        <w:pStyle w:val="ListParagraph"/>
        <w:numPr>
          <w:ilvl w:val="0"/>
          <w:numId w:val="5"/>
        </w:numPr>
        <w:ind w:right="-330"/>
        <w:rPr>
          <w:rFonts w:cs="Times New Roman"/>
          <w:szCs w:val="24"/>
        </w:rPr>
      </w:pPr>
      <w:r>
        <w:rPr>
          <w:rFonts w:cs="Times New Roman"/>
          <w:szCs w:val="24"/>
        </w:rPr>
        <w:lastRenderedPageBreak/>
        <w:t>APC will have the ability to approve any reserved matters applications</w:t>
      </w:r>
      <w:r>
        <w:rPr>
          <w:rFonts w:cs="Times New Roman"/>
          <w:szCs w:val="24"/>
        </w:rPr>
        <w:br/>
      </w:r>
    </w:p>
    <w:p w:rsidR="00B321AB" w:rsidRDefault="00652171" w:rsidP="00EF5151">
      <w:pPr>
        <w:pStyle w:val="ListParagraph"/>
        <w:numPr>
          <w:ilvl w:val="1"/>
          <w:numId w:val="7"/>
        </w:numPr>
        <w:ind w:right="-330"/>
        <w:rPr>
          <w:rFonts w:cs="Times New Roman"/>
          <w:szCs w:val="24"/>
        </w:rPr>
      </w:pPr>
      <w:r>
        <w:rPr>
          <w:rFonts w:cs="Times New Roman"/>
          <w:szCs w:val="24"/>
        </w:rPr>
        <w:t xml:space="preserve">Tony Hemmingway, Barry Coveley, Jackie Clover, David Burnett and the clerk met with the </w:t>
      </w:r>
      <w:r w:rsidR="00B321AB">
        <w:rPr>
          <w:rFonts w:cs="Times New Roman"/>
          <w:szCs w:val="24"/>
        </w:rPr>
        <w:t xml:space="preserve">proposed </w:t>
      </w:r>
      <w:r>
        <w:rPr>
          <w:rFonts w:cs="Times New Roman"/>
          <w:szCs w:val="24"/>
        </w:rPr>
        <w:t>purchaser who has drawn up amended plans for the appearance of the houses, on the same footprint as that already approved by BDC. A further meeting is planned for 22</w:t>
      </w:r>
      <w:r w:rsidRPr="00652171">
        <w:rPr>
          <w:rFonts w:cs="Times New Roman"/>
          <w:szCs w:val="24"/>
          <w:vertAlign w:val="superscript"/>
        </w:rPr>
        <w:t>nd</w:t>
      </w:r>
      <w:r>
        <w:rPr>
          <w:rFonts w:cs="Times New Roman"/>
          <w:szCs w:val="24"/>
        </w:rPr>
        <w:t xml:space="preserve"> October.</w:t>
      </w:r>
      <w:r w:rsidR="00B321AB">
        <w:rPr>
          <w:rFonts w:cs="Times New Roman"/>
          <w:szCs w:val="24"/>
        </w:rPr>
        <w:t xml:space="preserve"> </w:t>
      </w:r>
    </w:p>
    <w:p w:rsidR="00652171" w:rsidRPr="00B321AB" w:rsidRDefault="00B321AB" w:rsidP="00B321AB">
      <w:pPr>
        <w:ind w:left="-567" w:right="-330" w:firstLine="360"/>
        <w:rPr>
          <w:rFonts w:cs="Times New Roman"/>
          <w:szCs w:val="24"/>
        </w:rPr>
      </w:pPr>
      <w:r w:rsidRPr="00B321AB">
        <w:rPr>
          <w:rFonts w:cs="Times New Roman"/>
          <w:szCs w:val="24"/>
        </w:rPr>
        <w:t>Both items were noted and agreed.</w:t>
      </w:r>
    </w:p>
    <w:p w:rsidR="00652171" w:rsidRDefault="006C182C" w:rsidP="00652171">
      <w:pPr>
        <w:pStyle w:val="ListParagraph"/>
        <w:numPr>
          <w:ilvl w:val="0"/>
          <w:numId w:val="7"/>
        </w:numPr>
        <w:ind w:left="-142" w:right="-330" w:hanging="425"/>
        <w:rPr>
          <w:rFonts w:cs="Times New Roman"/>
          <w:b/>
          <w:szCs w:val="24"/>
        </w:rPr>
      </w:pPr>
      <w:r>
        <w:rPr>
          <w:rFonts w:cs="Times New Roman"/>
          <w:b/>
          <w:szCs w:val="24"/>
        </w:rPr>
        <w:t>RESILIENCE PLAN</w:t>
      </w:r>
      <w:r w:rsidR="00E17D63">
        <w:rPr>
          <w:rFonts w:cs="Times New Roman"/>
          <w:b/>
          <w:szCs w:val="24"/>
        </w:rPr>
        <w:br/>
      </w:r>
      <w:r w:rsidR="00E17D63" w:rsidRPr="00E17D63">
        <w:rPr>
          <w:rFonts w:cs="Times New Roman"/>
          <w:szCs w:val="24"/>
        </w:rPr>
        <w:t>Angela Bishop gave a report; the Resilience Plan was publicised at the Acle Show. It was proposed to deliver a copy of a leaflet with the Acle News. There is the possibility of a training session with the Acle &amp; Brundall Lions.</w:t>
      </w:r>
      <w:r w:rsidR="00E17D63">
        <w:rPr>
          <w:rFonts w:cs="Times New Roman"/>
          <w:szCs w:val="24"/>
        </w:rPr>
        <w:br/>
      </w:r>
    </w:p>
    <w:p w:rsidR="00E17D63" w:rsidRDefault="00E17D63" w:rsidP="00E17D63">
      <w:pPr>
        <w:pStyle w:val="ListParagraph"/>
        <w:ind w:left="-142" w:right="-330"/>
        <w:rPr>
          <w:rFonts w:cs="Times New Roman"/>
          <w:b/>
          <w:szCs w:val="24"/>
        </w:rPr>
      </w:pPr>
      <w:r>
        <w:rPr>
          <w:rFonts w:cs="Times New Roman"/>
          <w:b/>
          <w:szCs w:val="24"/>
        </w:rPr>
        <w:t>Barry Coveley entered the meeting at this point.</w:t>
      </w:r>
    </w:p>
    <w:p w:rsidR="00E17D63" w:rsidRPr="00E17D63" w:rsidRDefault="00E17D63" w:rsidP="00E17D63">
      <w:pPr>
        <w:pStyle w:val="ListParagraph"/>
        <w:ind w:left="-142" w:right="-330"/>
        <w:rPr>
          <w:rFonts w:cs="Times New Roman"/>
          <w:b/>
          <w:szCs w:val="24"/>
        </w:rPr>
      </w:pPr>
    </w:p>
    <w:p w:rsidR="00652171" w:rsidRPr="00E17D63" w:rsidRDefault="006C182C" w:rsidP="00652171">
      <w:pPr>
        <w:pStyle w:val="ListParagraph"/>
        <w:numPr>
          <w:ilvl w:val="0"/>
          <w:numId w:val="7"/>
        </w:numPr>
        <w:ind w:left="-142" w:right="-330" w:hanging="425"/>
        <w:rPr>
          <w:rFonts w:cs="Times New Roman"/>
          <w:b/>
          <w:szCs w:val="24"/>
        </w:rPr>
      </w:pPr>
      <w:r w:rsidRPr="00E17D63">
        <w:rPr>
          <w:rFonts w:cs="Times New Roman"/>
          <w:b/>
          <w:szCs w:val="24"/>
        </w:rPr>
        <w:t>SIGNAGE</w:t>
      </w:r>
      <w:r w:rsidR="00E17D63" w:rsidRPr="00E17D63">
        <w:rPr>
          <w:rFonts w:cs="Times New Roman"/>
          <w:b/>
          <w:szCs w:val="24"/>
        </w:rPr>
        <w:br/>
      </w:r>
      <w:r w:rsidR="00E17D63" w:rsidRPr="00E17D63">
        <w:rPr>
          <w:rFonts w:cs="Times New Roman"/>
          <w:szCs w:val="24"/>
        </w:rPr>
        <w:t>The councillors agreed that they preferred a more traditional style of signposts. Possible signage included to and from the railway station and to and from Acle Bridge.</w:t>
      </w:r>
      <w:r w:rsidR="00E17D63">
        <w:rPr>
          <w:rFonts w:cs="Times New Roman"/>
          <w:szCs w:val="24"/>
        </w:rPr>
        <w:br/>
      </w:r>
    </w:p>
    <w:p w:rsidR="006C182C" w:rsidRDefault="006C182C" w:rsidP="00EF5151">
      <w:pPr>
        <w:pStyle w:val="ListParagraph"/>
        <w:numPr>
          <w:ilvl w:val="0"/>
          <w:numId w:val="7"/>
        </w:numPr>
        <w:ind w:left="-142" w:right="-330" w:hanging="425"/>
        <w:rPr>
          <w:rFonts w:cs="Times New Roman"/>
          <w:b/>
          <w:szCs w:val="24"/>
        </w:rPr>
      </w:pPr>
      <w:r>
        <w:rPr>
          <w:rFonts w:cs="Times New Roman"/>
          <w:b/>
          <w:szCs w:val="24"/>
        </w:rPr>
        <w:t>WORKS ON A1064</w:t>
      </w:r>
    </w:p>
    <w:p w:rsidR="00885BFE" w:rsidRDefault="00885BFE" w:rsidP="00EF5151">
      <w:pPr>
        <w:pStyle w:val="ListParagraph"/>
        <w:numPr>
          <w:ilvl w:val="1"/>
          <w:numId w:val="7"/>
        </w:numPr>
        <w:ind w:right="-330"/>
        <w:rPr>
          <w:rFonts w:cs="Times New Roman"/>
          <w:szCs w:val="24"/>
        </w:rPr>
      </w:pPr>
      <w:r>
        <w:rPr>
          <w:rFonts w:cs="Times New Roman"/>
          <w:szCs w:val="24"/>
        </w:rPr>
        <w:t>Tony Hemmingway and the clerk met with NCC and BDC officers on 4</w:t>
      </w:r>
      <w:r w:rsidRPr="00885BFE">
        <w:rPr>
          <w:rFonts w:cs="Times New Roman"/>
          <w:szCs w:val="24"/>
          <w:vertAlign w:val="superscript"/>
        </w:rPr>
        <w:t>th</w:t>
      </w:r>
      <w:r>
        <w:rPr>
          <w:rFonts w:cs="Times New Roman"/>
          <w:szCs w:val="24"/>
        </w:rPr>
        <w:t xml:space="preserve"> September. </w:t>
      </w:r>
      <w:r w:rsidR="00490F8F">
        <w:rPr>
          <w:rFonts w:cs="Times New Roman"/>
          <w:szCs w:val="24"/>
        </w:rPr>
        <w:t xml:space="preserve">The work to install a pedestrian refuge, widen the eastern footway and install village “gateways” could be done in the Autumn of 2016, at the same time as NCC works to </w:t>
      </w:r>
      <w:r w:rsidR="0007389E">
        <w:rPr>
          <w:rFonts w:cs="Times New Roman"/>
          <w:szCs w:val="24"/>
        </w:rPr>
        <w:t>improved</w:t>
      </w:r>
      <w:r w:rsidR="00490F8F">
        <w:rPr>
          <w:rFonts w:cs="Times New Roman"/>
          <w:szCs w:val="24"/>
        </w:rPr>
        <w:t xml:space="preserve"> the drainage in the area, </w:t>
      </w:r>
      <w:r w:rsidR="0007389E">
        <w:rPr>
          <w:rFonts w:cs="Times New Roman"/>
          <w:szCs w:val="24"/>
        </w:rPr>
        <w:t>brought</w:t>
      </w:r>
      <w:r w:rsidR="00490F8F">
        <w:rPr>
          <w:rFonts w:cs="Times New Roman"/>
          <w:szCs w:val="24"/>
        </w:rPr>
        <w:t xml:space="preserve"> forward from 2017.</w:t>
      </w:r>
      <w:r w:rsidR="00490F8F">
        <w:rPr>
          <w:rFonts w:cs="Times New Roman"/>
          <w:szCs w:val="24"/>
        </w:rPr>
        <w:br/>
      </w:r>
    </w:p>
    <w:p w:rsidR="00652171" w:rsidRDefault="00652171" w:rsidP="00EF5151">
      <w:pPr>
        <w:pStyle w:val="ListParagraph"/>
        <w:numPr>
          <w:ilvl w:val="1"/>
          <w:numId w:val="7"/>
        </w:numPr>
        <w:ind w:right="-330"/>
        <w:rPr>
          <w:rFonts w:cs="Times New Roman"/>
          <w:szCs w:val="24"/>
        </w:rPr>
      </w:pPr>
      <w:r>
        <w:rPr>
          <w:rFonts w:cs="Times New Roman"/>
          <w:szCs w:val="24"/>
        </w:rPr>
        <w:t>The cost for the detailed design work is estimated at £12,200, which includes contractors’ fees. If this is accepted, NCC will begin detailed design of the scheme</w:t>
      </w:r>
      <w:r w:rsidR="00E17D63">
        <w:rPr>
          <w:rFonts w:cs="Times New Roman"/>
          <w:szCs w:val="24"/>
        </w:rPr>
        <w:t>.</w:t>
      </w:r>
      <w:r w:rsidR="00490F8F">
        <w:rPr>
          <w:rFonts w:cs="Times New Roman"/>
          <w:szCs w:val="24"/>
        </w:rPr>
        <w:br/>
      </w:r>
    </w:p>
    <w:p w:rsidR="00E17D63" w:rsidRDefault="00490F8F" w:rsidP="00885BFE">
      <w:pPr>
        <w:pStyle w:val="ListParagraph"/>
        <w:numPr>
          <w:ilvl w:val="1"/>
          <w:numId w:val="7"/>
        </w:numPr>
        <w:ind w:left="-142" w:right="-330"/>
        <w:rPr>
          <w:rFonts w:cs="Times New Roman"/>
          <w:szCs w:val="24"/>
        </w:rPr>
      </w:pPr>
      <w:r w:rsidRPr="00E17D63">
        <w:rPr>
          <w:rFonts w:cs="Times New Roman"/>
          <w:szCs w:val="24"/>
        </w:rPr>
        <w:t>The total scheme costs are estimated at £114,800. NCC will pay £30,000 towards the carriageway surfacing element, leaving Acle PC to pay £84,800, as reported at the June meeting.</w:t>
      </w:r>
    </w:p>
    <w:p w:rsidR="00E17D63" w:rsidRDefault="00E17D63" w:rsidP="00E17D63">
      <w:pPr>
        <w:pStyle w:val="ListParagraph"/>
        <w:ind w:left="-142" w:right="-330"/>
        <w:rPr>
          <w:rFonts w:cs="Times New Roman"/>
          <w:szCs w:val="24"/>
        </w:rPr>
      </w:pPr>
    </w:p>
    <w:p w:rsidR="00652171" w:rsidRPr="00E17D63" w:rsidRDefault="00E17D63" w:rsidP="00E17D63">
      <w:pPr>
        <w:pStyle w:val="ListParagraph"/>
        <w:ind w:left="-142" w:right="-330"/>
        <w:rPr>
          <w:rFonts w:cs="Times New Roman"/>
          <w:szCs w:val="24"/>
        </w:rPr>
      </w:pPr>
      <w:r>
        <w:rPr>
          <w:rFonts w:cs="Times New Roman"/>
          <w:szCs w:val="24"/>
        </w:rPr>
        <w:t>The councillors accepted the estimate</w:t>
      </w:r>
      <w:r w:rsidR="009A2915">
        <w:rPr>
          <w:rFonts w:cs="Times New Roman"/>
          <w:szCs w:val="24"/>
        </w:rPr>
        <w:t>s</w:t>
      </w:r>
      <w:r>
        <w:rPr>
          <w:rFonts w:cs="Times New Roman"/>
          <w:szCs w:val="24"/>
        </w:rPr>
        <w:t xml:space="preserve"> for the design work and for the total scheme and confirmed that the detailed design work could begin.</w:t>
      </w:r>
      <w:r w:rsidR="00490F8F" w:rsidRPr="00E17D63">
        <w:rPr>
          <w:rFonts w:cs="Times New Roman"/>
          <w:szCs w:val="24"/>
        </w:rPr>
        <w:br/>
      </w:r>
    </w:p>
    <w:p w:rsidR="00500D58" w:rsidRPr="00117CD1" w:rsidRDefault="006C182C" w:rsidP="00117CD1">
      <w:pPr>
        <w:pStyle w:val="ListParagraph"/>
        <w:numPr>
          <w:ilvl w:val="0"/>
          <w:numId w:val="7"/>
        </w:numPr>
        <w:ind w:left="-142" w:right="-330" w:hanging="425"/>
        <w:rPr>
          <w:rFonts w:cs="Times New Roman"/>
          <w:b/>
          <w:szCs w:val="24"/>
        </w:rPr>
      </w:pPr>
      <w:r>
        <w:rPr>
          <w:rFonts w:cs="Times New Roman"/>
          <w:b/>
          <w:szCs w:val="24"/>
        </w:rPr>
        <w:t>ASSETS OF COMMUNITY VALUE</w:t>
      </w:r>
      <w:r w:rsidR="00117CD1">
        <w:rPr>
          <w:rFonts w:cs="Times New Roman"/>
          <w:b/>
          <w:szCs w:val="24"/>
        </w:rPr>
        <w:br/>
      </w:r>
      <w:r w:rsidR="00022FD3" w:rsidRPr="00117CD1">
        <w:rPr>
          <w:rFonts w:cs="Times New Roman"/>
          <w:szCs w:val="24"/>
        </w:rPr>
        <w:t>It was agreed that the clerk should contact Broadland District Council to ask that the Barclays Bank building and the Lloyds Bank building be added to the list of Assets of Community Value. Both buildings are central in the village, with car parking spaces, and would be useful as a tourist information centre or museum.</w:t>
      </w:r>
    </w:p>
    <w:p w:rsidR="00500D58" w:rsidRDefault="00500D58">
      <w:pPr>
        <w:rPr>
          <w:rFonts w:cs="Times New Roman"/>
          <w:b/>
          <w:szCs w:val="24"/>
        </w:rPr>
      </w:pPr>
      <w:r>
        <w:rPr>
          <w:rFonts w:cs="Times New Roman"/>
          <w:b/>
          <w:szCs w:val="24"/>
        </w:rPr>
        <w:br w:type="page"/>
      </w:r>
    </w:p>
    <w:p w:rsidR="00897E0D" w:rsidRDefault="00897E0D" w:rsidP="00EF5151">
      <w:pPr>
        <w:pStyle w:val="ListParagraph"/>
        <w:numPr>
          <w:ilvl w:val="0"/>
          <w:numId w:val="7"/>
        </w:numPr>
        <w:ind w:left="-142" w:right="-330" w:hanging="425"/>
        <w:rPr>
          <w:rFonts w:cs="Times New Roman"/>
          <w:b/>
          <w:szCs w:val="24"/>
        </w:rPr>
      </w:pPr>
      <w:r w:rsidRPr="007A0297">
        <w:rPr>
          <w:rFonts w:cs="Times New Roman"/>
          <w:b/>
          <w:szCs w:val="24"/>
        </w:rPr>
        <w:lastRenderedPageBreak/>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471"/>
        <w:gridCol w:w="2566"/>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352106" w:rsidTr="000761C9">
        <w:tc>
          <w:tcPr>
            <w:tcW w:w="3028" w:type="dxa"/>
          </w:tcPr>
          <w:p w:rsidR="00352106" w:rsidRPr="00BE34E0" w:rsidRDefault="00352106" w:rsidP="00BE34E0">
            <w:pPr>
              <w:pStyle w:val="ListParagraph"/>
              <w:ind w:left="0" w:right="-330"/>
              <w:rPr>
                <w:rFonts w:cs="Times New Roman"/>
                <w:b/>
                <w:szCs w:val="24"/>
              </w:rPr>
            </w:pPr>
            <w:r>
              <w:rPr>
                <w:rFonts w:cs="Times New Roman"/>
                <w:b/>
                <w:szCs w:val="24"/>
              </w:rPr>
              <w:t>Payments made</w:t>
            </w:r>
            <w:r w:rsidR="00117CD1">
              <w:rPr>
                <w:rFonts w:cs="Times New Roman"/>
                <w:b/>
                <w:szCs w:val="24"/>
              </w:rPr>
              <w:t xml:space="preserve"> since last meeting</w:t>
            </w:r>
            <w:r>
              <w:rPr>
                <w:rFonts w:cs="Times New Roman"/>
                <w:b/>
                <w:szCs w:val="24"/>
              </w:rPr>
              <w:t>:</w:t>
            </w:r>
          </w:p>
        </w:tc>
        <w:tc>
          <w:tcPr>
            <w:tcW w:w="3037" w:type="dxa"/>
            <w:gridSpan w:val="2"/>
          </w:tcPr>
          <w:p w:rsidR="00352106" w:rsidRPr="00BE34E0" w:rsidRDefault="00352106" w:rsidP="00BE34E0">
            <w:pPr>
              <w:pStyle w:val="ListParagraph"/>
              <w:ind w:left="0" w:right="-330"/>
              <w:rPr>
                <w:rFonts w:cs="Times New Roman"/>
                <w:szCs w:val="24"/>
              </w:rPr>
            </w:pPr>
          </w:p>
        </w:tc>
        <w:tc>
          <w:tcPr>
            <w:tcW w:w="1687" w:type="dxa"/>
          </w:tcPr>
          <w:p w:rsidR="00352106" w:rsidRDefault="00352106" w:rsidP="000761C9">
            <w:pPr>
              <w:pStyle w:val="ListParagraph"/>
              <w:ind w:left="0"/>
              <w:jc w:val="right"/>
              <w:rPr>
                <w:rFonts w:cs="Times New Roman"/>
                <w:szCs w:val="24"/>
              </w:rPr>
            </w:pPr>
          </w:p>
        </w:tc>
      </w:tr>
      <w:tr w:rsidR="00352106" w:rsidTr="000761C9">
        <w:tc>
          <w:tcPr>
            <w:tcW w:w="3028" w:type="dxa"/>
          </w:tcPr>
          <w:p w:rsidR="00352106" w:rsidRPr="00352106" w:rsidRDefault="00352106" w:rsidP="00BE34E0">
            <w:pPr>
              <w:pStyle w:val="ListParagraph"/>
              <w:ind w:left="0" w:right="-330"/>
              <w:rPr>
                <w:rFonts w:cs="Times New Roman"/>
                <w:szCs w:val="24"/>
              </w:rPr>
            </w:pPr>
            <w:r>
              <w:rPr>
                <w:rFonts w:cs="Times New Roman"/>
                <w:szCs w:val="24"/>
              </w:rPr>
              <w:t>Alan Irvine</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Work on Springfield</w:t>
            </w:r>
          </w:p>
        </w:tc>
        <w:tc>
          <w:tcPr>
            <w:tcW w:w="1687" w:type="dxa"/>
          </w:tcPr>
          <w:p w:rsidR="00352106" w:rsidRDefault="00352106" w:rsidP="000761C9">
            <w:pPr>
              <w:pStyle w:val="ListParagraph"/>
              <w:ind w:left="0"/>
              <w:jc w:val="right"/>
              <w:rPr>
                <w:rFonts w:cs="Times New Roman"/>
                <w:szCs w:val="24"/>
              </w:rPr>
            </w:pPr>
            <w:r>
              <w:rPr>
                <w:rFonts w:cs="Times New Roman"/>
                <w:szCs w:val="24"/>
              </w:rPr>
              <w:t>885.60</w:t>
            </w:r>
          </w:p>
        </w:tc>
      </w:tr>
      <w:tr w:rsidR="00352106" w:rsidTr="000761C9">
        <w:tc>
          <w:tcPr>
            <w:tcW w:w="3028" w:type="dxa"/>
          </w:tcPr>
          <w:p w:rsidR="00352106" w:rsidRPr="00352106" w:rsidRDefault="00352106" w:rsidP="00BE34E0">
            <w:pPr>
              <w:pStyle w:val="ListParagraph"/>
              <w:ind w:left="0" w:right="-330"/>
              <w:rPr>
                <w:rFonts w:cs="Times New Roman"/>
                <w:szCs w:val="24"/>
              </w:rPr>
            </w:pPr>
            <w:r>
              <w:rPr>
                <w:rFonts w:cs="Times New Roman"/>
                <w:szCs w:val="24"/>
              </w:rPr>
              <w:t>George Taylor</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Repairs at cemetery</w:t>
            </w:r>
          </w:p>
        </w:tc>
        <w:tc>
          <w:tcPr>
            <w:tcW w:w="1687" w:type="dxa"/>
          </w:tcPr>
          <w:p w:rsidR="00352106" w:rsidRDefault="00352106" w:rsidP="000761C9">
            <w:pPr>
              <w:pStyle w:val="ListParagraph"/>
              <w:ind w:left="0"/>
              <w:jc w:val="right"/>
              <w:rPr>
                <w:rFonts w:cs="Times New Roman"/>
                <w:szCs w:val="24"/>
              </w:rPr>
            </w:pPr>
            <w:r>
              <w:rPr>
                <w:rFonts w:cs="Times New Roman"/>
                <w:szCs w:val="24"/>
              </w:rPr>
              <w:t>222.75</w:t>
            </w:r>
          </w:p>
        </w:tc>
      </w:tr>
      <w:tr w:rsidR="00352106" w:rsidTr="000761C9">
        <w:tc>
          <w:tcPr>
            <w:tcW w:w="3028" w:type="dxa"/>
          </w:tcPr>
          <w:p w:rsidR="00352106" w:rsidRPr="00352106" w:rsidRDefault="00352106" w:rsidP="00BE34E0">
            <w:pPr>
              <w:pStyle w:val="ListParagraph"/>
              <w:ind w:left="0" w:right="-330"/>
              <w:rPr>
                <w:rFonts w:cs="Times New Roman"/>
                <w:szCs w:val="24"/>
              </w:rPr>
            </w:pPr>
            <w:r w:rsidRPr="00352106">
              <w:rPr>
                <w:rFonts w:cs="Times New Roman"/>
                <w:szCs w:val="24"/>
              </w:rPr>
              <w:t>PHS Group</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Waste collection fee</w:t>
            </w:r>
          </w:p>
        </w:tc>
        <w:tc>
          <w:tcPr>
            <w:tcW w:w="1687" w:type="dxa"/>
          </w:tcPr>
          <w:p w:rsidR="00352106" w:rsidRDefault="00352106" w:rsidP="000761C9">
            <w:pPr>
              <w:pStyle w:val="ListParagraph"/>
              <w:ind w:left="0"/>
              <w:jc w:val="right"/>
              <w:rPr>
                <w:rFonts w:cs="Times New Roman"/>
                <w:szCs w:val="24"/>
              </w:rPr>
            </w:pPr>
            <w:r>
              <w:rPr>
                <w:rFonts w:cs="Times New Roman"/>
                <w:szCs w:val="24"/>
              </w:rPr>
              <w:t>86.34</w:t>
            </w:r>
          </w:p>
        </w:tc>
      </w:tr>
      <w:tr w:rsidR="00352106" w:rsidTr="000761C9">
        <w:tc>
          <w:tcPr>
            <w:tcW w:w="3028" w:type="dxa"/>
          </w:tcPr>
          <w:p w:rsidR="00352106" w:rsidRPr="00352106" w:rsidRDefault="00352106" w:rsidP="00BE34E0">
            <w:pPr>
              <w:pStyle w:val="ListParagraph"/>
              <w:ind w:left="0" w:right="-330"/>
              <w:rPr>
                <w:rFonts w:cs="Times New Roman"/>
                <w:szCs w:val="24"/>
              </w:rPr>
            </w:pPr>
            <w:r w:rsidRPr="00352106">
              <w:rPr>
                <w:rFonts w:cs="Times New Roman"/>
                <w:szCs w:val="24"/>
              </w:rPr>
              <w:t>Wilkersons</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Consumables</w:t>
            </w:r>
          </w:p>
        </w:tc>
        <w:tc>
          <w:tcPr>
            <w:tcW w:w="1687" w:type="dxa"/>
          </w:tcPr>
          <w:p w:rsidR="00352106" w:rsidRDefault="00352106" w:rsidP="000761C9">
            <w:pPr>
              <w:pStyle w:val="ListParagraph"/>
              <w:ind w:left="0"/>
              <w:jc w:val="right"/>
              <w:rPr>
                <w:rFonts w:cs="Times New Roman"/>
                <w:szCs w:val="24"/>
              </w:rPr>
            </w:pPr>
            <w:r>
              <w:rPr>
                <w:rFonts w:cs="Times New Roman"/>
                <w:szCs w:val="24"/>
              </w:rPr>
              <w:t>35.37</w:t>
            </w:r>
          </w:p>
        </w:tc>
      </w:tr>
      <w:tr w:rsidR="00352106" w:rsidTr="000761C9">
        <w:tc>
          <w:tcPr>
            <w:tcW w:w="3028" w:type="dxa"/>
          </w:tcPr>
          <w:p w:rsidR="00352106" w:rsidRPr="00352106" w:rsidRDefault="00352106" w:rsidP="00BE34E0">
            <w:pPr>
              <w:pStyle w:val="ListParagraph"/>
              <w:ind w:left="0" w:right="-330"/>
              <w:rPr>
                <w:rFonts w:cs="Times New Roman"/>
                <w:szCs w:val="24"/>
              </w:rPr>
            </w:pPr>
            <w:r w:rsidRPr="00352106">
              <w:rPr>
                <w:rFonts w:cs="Times New Roman"/>
                <w:szCs w:val="24"/>
              </w:rPr>
              <w:t>Mazars</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External audit</w:t>
            </w:r>
          </w:p>
        </w:tc>
        <w:tc>
          <w:tcPr>
            <w:tcW w:w="1687" w:type="dxa"/>
          </w:tcPr>
          <w:p w:rsidR="00352106" w:rsidRDefault="00352106" w:rsidP="000761C9">
            <w:pPr>
              <w:pStyle w:val="ListParagraph"/>
              <w:ind w:left="0"/>
              <w:jc w:val="right"/>
              <w:rPr>
                <w:rFonts w:cs="Times New Roman"/>
                <w:szCs w:val="24"/>
              </w:rPr>
            </w:pPr>
            <w:r>
              <w:rPr>
                <w:rFonts w:cs="Times New Roman"/>
                <w:szCs w:val="24"/>
              </w:rPr>
              <w:t>480.00</w:t>
            </w:r>
          </w:p>
        </w:tc>
      </w:tr>
      <w:tr w:rsidR="00352106" w:rsidTr="000761C9">
        <w:tc>
          <w:tcPr>
            <w:tcW w:w="3028" w:type="dxa"/>
          </w:tcPr>
          <w:p w:rsidR="00352106" w:rsidRPr="00352106" w:rsidRDefault="00352106" w:rsidP="00BE34E0">
            <w:pPr>
              <w:pStyle w:val="ListParagraph"/>
              <w:ind w:left="0" w:right="-330"/>
              <w:rPr>
                <w:rFonts w:cs="Times New Roman"/>
                <w:szCs w:val="24"/>
              </w:rPr>
            </w:pPr>
            <w:r>
              <w:rPr>
                <w:rFonts w:cs="Times New Roman"/>
                <w:szCs w:val="24"/>
              </w:rPr>
              <w:t>T T Jones</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Lighting repairs</w:t>
            </w:r>
          </w:p>
        </w:tc>
        <w:tc>
          <w:tcPr>
            <w:tcW w:w="1687" w:type="dxa"/>
          </w:tcPr>
          <w:p w:rsidR="00352106" w:rsidRDefault="00352106" w:rsidP="000761C9">
            <w:pPr>
              <w:pStyle w:val="ListParagraph"/>
              <w:ind w:left="0"/>
              <w:jc w:val="right"/>
              <w:rPr>
                <w:rFonts w:cs="Times New Roman"/>
                <w:szCs w:val="24"/>
              </w:rPr>
            </w:pPr>
            <w:r>
              <w:rPr>
                <w:rFonts w:cs="Times New Roman"/>
                <w:szCs w:val="24"/>
              </w:rPr>
              <w:t>219.84</w:t>
            </w:r>
          </w:p>
        </w:tc>
      </w:tr>
      <w:tr w:rsidR="00352106" w:rsidTr="000761C9">
        <w:tc>
          <w:tcPr>
            <w:tcW w:w="3028" w:type="dxa"/>
          </w:tcPr>
          <w:p w:rsidR="00352106" w:rsidRPr="00352106" w:rsidRDefault="00352106" w:rsidP="00BE34E0">
            <w:pPr>
              <w:pStyle w:val="ListParagraph"/>
              <w:ind w:left="0" w:right="-330"/>
              <w:rPr>
                <w:rFonts w:cs="Times New Roman"/>
                <w:szCs w:val="24"/>
              </w:rPr>
            </w:pPr>
            <w:r>
              <w:rPr>
                <w:rFonts w:cs="Times New Roman"/>
                <w:szCs w:val="24"/>
              </w:rPr>
              <w:t>Wendy Butler</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Cleaning – holiday cover</w:t>
            </w:r>
          </w:p>
        </w:tc>
        <w:tc>
          <w:tcPr>
            <w:tcW w:w="1687" w:type="dxa"/>
          </w:tcPr>
          <w:p w:rsidR="00352106" w:rsidRDefault="00352106" w:rsidP="000761C9">
            <w:pPr>
              <w:pStyle w:val="ListParagraph"/>
              <w:ind w:left="0"/>
              <w:jc w:val="right"/>
              <w:rPr>
                <w:rFonts w:cs="Times New Roman"/>
                <w:szCs w:val="24"/>
              </w:rPr>
            </w:pPr>
            <w:r>
              <w:rPr>
                <w:rFonts w:cs="Times New Roman"/>
                <w:szCs w:val="24"/>
              </w:rPr>
              <w:t>172.50</w:t>
            </w:r>
          </w:p>
        </w:tc>
      </w:tr>
      <w:tr w:rsidR="00352106" w:rsidTr="000761C9">
        <w:tc>
          <w:tcPr>
            <w:tcW w:w="3028" w:type="dxa"/>
          </w:tcPr>
          <w:p w:rsidR="00352106" w:rsidRPr="00352106" w:rsidRDefault="00352106" w:rsidP="00BE34E0">
            <w:pPr>
              <w:pStyle w:val="ListParagraph"/>
              <w:ind w:left="0" w:right="-330"/>
              <w:rPr>
                <w:rFonts w:cs="Times New Roman"/>
                <w:szCs w:val="24"/>
              </w:rPr>
            </w:pPr>
            <w:r>
              <w:rPr>
                <w:rFonts w:cs="Times New Roman"/>
                <w:szCs w:val="24"/>
              </w:rPr>
              <w:t>T T Jones</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Lighting repairs</w:t>
            </w:r>
          </w:p>
        </w:tc>
        <w:tc>
          <w:tcPr>
            <w:tcW w:w="1687" w:type="dxa"/>
          </w:tcPr>
          <w:p w:rsidR="00352106" w:rsidRDefault="00352106" w:rsidP="000761C9">
            <w:pPr>
              <w:pStyle w:val="ListParagraph"/>
              <w:ind w:left="0"/>
              <w:jc w:val="right"/>
              <w:rPr>
                <w:rFonts w:cs="Times New Roman"/>
                <w:szCs w:val="24"/>
              </w:rPr>
            </w:pPr>
            <w:r>
              <w:rPr>
                <w:rFonts w:cs="Times New Roman"/>
                <w:szCs w:val="24"/>
              </w:rPr>
              <w:t>183.24</w:t>
            </w:r>
          </w:p>
        </w:tc>
      </w:tr>
      <w:tr w:rsidR="00352106" w:rsidTr="000761C9">
        <w:tc>
          <w:tcPr>
            <w:tcW w:w="3028" w:type="dxa"/>
          </w:tcPr>
          <w:p w:rsidR="00352106" w:rsidRPr="00352106" w:rsidRDefault="00352106" w:rsidP="00BE34E0">
            <w:pPr>
              <w:pStyle w:val="ListParagraph"/>
              <w:ind w:left="0" w:right="-330"/>
              <w:rPr>
                <w:rFonts w:cs="Times New Roman"/>
                <w:szCs w:val="24"/>
              </w:rPr>
            </w:pPr>
            <w:r>
              <w:rPr>
                <w:rFonts w:cs="Times New Roman"/>
                <w:szCs w:val="24"/>
              </w:rPr>
              <w:t xml:space="preserve">Hudson Hempsall </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Watering baskets</w:t>
            </w:r>
          </w:p>
        </w:tc>
        <w:tc>
          <w:tcPr>
            <w:tcW w:w="1687" w:type="dxa"/>
          </w:tcPr>
          <w:p w:rsidR="00352106" w:rsidRDefault="00352106" w:rsidP="000761C9">
            <w:pPr>
              <w:pStyle w:val="ListParagraph"/>
              <w:ind w:left="0"/>
              <w:jc w:val="right"/>
              <w:rPr>
                <w:rFonts w:cs="Times New Roman"/>
                <w:szCs w:val="24"/>
              </w:rPr>
            </w:pPr>
            <w:r>
              <w:rPr>
                <w:rFonts w:cs="Times New Roman"/>
                <w:szCs w:val="24"/>
              </w:rPr>
              <w:t>161.53</w:t>
            </w:r>
          </w:p>
        </w:tc>
      </w:tr>
      <w:tr w:rsidR="00352106" w:rsidTr="000761C9">
        <w:tc>
          <w:tcPr>
            <w:tcW w:w="3028" w:type="dxa"/>
          </w:tcPr>
          <w:p w:rsidR="00352106" w:rsidRPr="00352106" w:rsidRDefault="00352106" w:rsidP="00BE34E0">
            <w:pPr>
              <w:pStyle w:val="ListParagraph"/>
              <w:ind w:left="0" w:right="-330"/>
              <w:rPr>
                <w:rFonts w:cs="Times New Roman"/>
                <w:szCs w:val="24"/>
              </w:rPr>
            </w:pPr>
            <w:r>
              <w:rPr>
                <w:rFonts w:cs="Times New Roman"/>
                <w:szCs w:val="24"/>
              </w:rPr>
              <w:t>Stephanie Kingston</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Watering baskets</w:t>
            </w:r>
          </w:p>
        </w:tc>
        <w:tc>
          <w:tcPr>
            <w:tcW w:w="1687" w:type="dxa"/>
          </w:tcPr>
          <w:p w:rsidR="00352106" w:rsidRDefault="00352106" w:rsidP="000761C9">
            <w:pPr>
              <w:pStyle w:val="ListParagraph"/>
              <w:ind w:left="0"/>
              <w:jc w:val="right"/>
              <w:rPr>
                <w:rFonts w:cs="Times New Roman"/>
                <w:szCs w:val="24"/>
              </w:rPr>
            </w:pPr>
            <w:r>
              <w:rPr>
                <w:rFonts w:cs="Times New Roman"/>
                <w:szCs w:val="24"/>
              </w:rPr>
              <w:t>80.77</w:t>
            </w:r>
          </w:p>
        </w:tc>
      </w:tr>
      <w:tr w:rsidR="00352106" w:rsidTr="000761C9">
        <w:tc>
          <w:tcPr>
            <w:tcW w:w="3028" w:type="dxa"/>
          </w:tcPr>
          <w:p w:rsidR="00352106" w:rsidRPr="00352106" w:rsidRDefault="00352106" w:rsidP="00BE34E0">
            <w:pPr>
              <w:pStyle w:val="ListParagraph"/>
              <w:ind w:left="0" w:right="-330"/>
              <w:rPr>
                <w:rFonts w:cs="Times New Roman"/>
                <w:szCs w:val="24"/>
              </w:rPr>
            </w:pPr>
            <w:r>
              <w:rPr>
                <w:rFonts w:cs="Times New Roman"/>
                <w:szCs w:val="24"/>
              </w:rPr>
              <w:t>Harry Kingston</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Watering baskets</w:t>
            </w:r>
          </w:p>
        </w:tc>
        <w:tc>
          <w:tcPr>
            <w:tcW w:w="1687" w:type="dxa"/>
          </w:tcPr>
          <w:p w:rsidR="00352106" w:rsidRDefault="00352106" w:rsidP="000761C9">
            <w:pPr>
              <w:pStyle w:val="ListParagraph"/>
              <w:ind w:left="0"/>
              <w:jc w:val="right"/>
              <w:rPr>
                <w:rFonts w:cs="Times New Roman"/>
                <w:szCs w:val="24"/>
              </w:rPr>
            </w:pPr>
            <w:r>
              <w:rPr>
                <w:rFonts w:cs="Times New Roman"/>
                <w:szCs w:val="24"/>
              </w:rPr>
              <w:t>80.77</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BE34E0" w:rsidTr="000761C9">
        <w:tc>
          <w:tcPr>
            <w:tcW w:w="3028" w:type="dxa"/>
          </w:tcPr>
          <w:p w:rsidR="00BE34E0" w:rsidRPr="00BE34E0" w:rsidRDefault="00BE34E0" w:rsidP="00BE34E0">
            <w:pPr>
              <w:pStyle w:val="ListParagraph"/>
              <w:ind w:left="0" w:right="-330"/>
              <w:rPr>
                <w:rFonts w:cs="Times New Roman"/>
                <w:szCs w:val="24"/>
              </w:rPr>
            </w:pPr>
            <w:r w:rsidRPr="00BE34E0">
              <w:rPr>
                <w:rFonts w:cs="Times New Roman"/>
                <w:szCs w:val="24"/>
              </w:rPr>
              <w:t>B</w:t>
            </w:r>
            <w:r w:rsidR="0026701F">
              <w:rPr>
                <w:rFonts w:cs="Times New Roman"/>
                <w:szCs w:val="24"/>
              </w:rPr>
              <w:t xml:space="preserve">roadland </w:t>
            </w:r>
            <w:r w:rsidRPr="00BE34E0">
              <w:rPr>
                <w:rFonts w:cs="Times New Roman"/>
                <w:szCs w:val="24"/>
              </w:rPr>
              <w:t>DC</w:t>
            </w:r>
          </w:p>
        </w:tc>
        <w:tc>
          <w:tcPr>
            <w:tcW w:w="3037" w:type="dxa"/>
            <w:gridSpan w:val="2"/>
          </w:tcPr>
          <w:p w:rsidR="00BE34E0" w:rsidRPr="00BE34E0" w:rsidRDefault="00DB21B5" w:rsidP="00BE34E0">
            <w:pPr>
              <w:pStyle w:val="ListParagraph"/>
              <w:ind w:left="0" w:right="-330"/>
              <w:rPr>
                <w:rFonts w:cs="Times New Roman"/>
                <w:szCs w:val="24"/>
              </w:rPr>
            </w:pPr>
            <w:r>
              <w:rPr>
                <w:rFonts w:cs="Times New Roman"/>
                <w:szCs w:val="24"/>
              </w:rPr>
              <w:t>New Homes Bonus</w:t>
            </w:r>
          </w:p>
        </w:tc>
        <w:tc>
          <w:tcPr>
            <w:tcW w:w="1687" w:type="dxa"/>
          </w:tcPr>
          <w:p w:rsidR="00BE34E0" w:rsidRPr="00BE34E0" w:rsidRDefault="00176DFA" w:rsidP="000761C9">
            <w:pPr>
              <w:pStyle w:val="ListParagraph"/>
              <w:ind w:left="0"/>
              <w:jc w:val="right"/>
              <w:rPr>
                <w:rFonts w:cs="Times New Roman"/>
                <w:szCs w:val="24"/>
              </w:rPr>
            </w:pPr>
            <w:r>
              <w:rPr>
                <w:rFonts w:cs="Times New Roman"/>
                <w:szCs w:val="24"/>
              </w:rPr>
              <w:t>1,110.52</w:t>
            </w:r>
          </w:p>
        </w:tc>
      </w:tr>
      <w:tr w:rsidR="00BE34E0" w:rsidTr="000761C9">
        <w:tc>
          <w:tcPr>
            <w:tcW w:w="3028" w:type="dxa"/>
          </w:tcPr>
          <w:p w:rsidR="00BE34E0" w:rsidRPr="00BE34E0" w:rsidRDefault="0026701F" w:rsidP="00BE34E0">
            <w:pPr>
              <w:pStyle w:val="ListParagraph"/>
              <w:ind w:left="0" w:right="-330"/>
              <w:rPr>
                <w:rFonts w:cs="Times New Roman"/>
                <w:szCs w:val="24"/>
              </w:rPr>
            </w:pPr>
            <w:r>
              <w:rPr>
                <w:rFonts w:cs="Times New Roman"/>
                <w:szCs w:val="24"/>
              </w:rPr>
              <w:t>Norfolk CC</w:t>
            </w:r>
          </w:p>
        </w:tc>
        <w:tc>
          <w:tcPr>
            <w:tcW w:w="3037" w:type="dxa"/>
            <w:gridSpan w:val="2"/>
          </w:tcPr>
          <w:p w:rsidR="00BE34E0" w:rsidRPr="00BE34E0" w:rsidRDefault="0026701F" w:rsidP="00BE34E0">
            <w:pPr>
              <w:pStyle w:val="ListParagraph"/>
              <w:ind w:left="0" w:right="-330"/>
              <w:rPr>
                <w:rFonts w:cs="Times New Roman"/>
                <w:szCs w:val="24"/>
              </w:rPr>
            </w:pPr>
            <w:r>
              <w:rPr>
                <w:rFonts w:cs="Times New Roman"/>
                <w:szCs w:val="24"/>
              </w:rPr>
              <w:t>Verges</w:t>
            </w:r>
          </w:p>
        </w:tc>
        <w:tc>
          <w:tcPr>
            <w:tcW w:w="1687" w:type="dxa"/>
          </w:tcPr>
          <w:p w:rsidR="00BE34E0" w:rsidRPr="00BE34E0" w:rsidRDefault="00176DFA" w:rsidP="000761C9">
            <w:pPr>
              <w:pStyle w:val="ListParagraph"/>
              <w:ind w:left="0"/>
              <w:jc w:val="right"/>
              <w:rPr>
                <w:rFonts w:cs="Times New Roman"/>
                <w:szCs w:val="24"/>
              </w:rPr>
            </w:pPr>
            <w:r>
              <w:rPr>
                <w:rFonts w:cs="Times New Roman"/>
                <w:szCs w:val="24"/>
              </w:rPr>
              <w:t>1,869.61</w:t>
            </w:r>
          </w:p>
        </w:tc>
      </w:tr>
      <w:tr w:rsidR="00352106" w:rsidRPr="00BE34E0" w:rsidTr="000761C9">
        <w:tc>
          <w:tcPr>
            <w:tcW w:w="3028" w:type="dxa"/>
          </w:tcPr>
          <w:p w:rsidR="00352106" w:rsidRPr="00352106" w:rsidRDefault="00352106" w:rsidP="00BE34E0">
            <w:pPr>
              <w:pStyle w:val="ListParagraph"/>
              <w:ind w:left="0" w:right="-330"/>
              <w:rPr>
                <w:rFonts w:cs="Times New Roman"/>
                <w:b/>
                <w:szCs w:val="24"/>
              </w:rPr>
            </w:pPr>
            <w:r w:rsidRPr="00352106">
              <w:rPr>
                <w:rFonts w:cs="Times New Roman"/>
                <w:b/>
                <w:szCs w:val="24"/>
              </w:rPr>
              <w:t>Direct Debits:</w:t>
            </w:r>
          </w:p>
        </w:tc>
        <w:tc>
          <w:tcPr>
            <w:tcW w:w="3037" w:type="dxa"/>
            <w:gridSpan w:val="2"/>
          </w:tcPr>
          <w:p w:rsidR="00352106" w:rsidRPr="00BE34E0" w:rsidRDefault="00352106" w:rsidP="00BE34E0">
            <w:pPr>
              <w:pStyle w:val="ListParagraph"/>
              <w:ind w:left="0" w:right="-330"/>
              <w:rPr>
                <w:rFonts w:cs="Times New Roman"/>
                <w:szCs w:val="24"/>
              </w:rPr>
            </w:pPr>
          </w:p>
        </w:tc>
        <w:tc>
          <w:tcPr>
            <w:tcW w:w="1687" w:type="dxa"/>
          </w:tcPr>
          <w:p w:rsidR="00352106" w:rsidRPr="00BE34E0" w:rsidRDefault="00352106" w:rsidP="000761C9">
            <w:pPr>
              <w:pStyle w:val="ListParagraph"/>
              <w:ind w:left="0"/>
              <w:jc w:val="right"/>
              <w:rPr>
                <w:rFonts w:cs="Times New Roman"/>
                <w:szCs w:val="24"/>
              </w:rPr>
            </w:pPr>
          </w:p>
        </w:tc>
      </w:tr>
      <w:tr w:rsidR="00352106" w:rsidRPr="00BE34E0" w:rsidTr="000761C9">
        <w:tc>
          <w:tcPr>
            <w:tcW w:w="3028" w:type="dxa"/>
          </w:tcPr>
          <w:p w:rsidR="00352106" w:rsidRPr="00BE34E0" w:rsidRDefault="00352106" w:rsidP="00BE34E0">
            <w:pPr>
              <w:pStyle w:val="ListParagraph"/>
              <w:ind w:left="0" w:right="-330"/>
              <w:rPr>
                <w:rFonts w:cs="Times New Roman"/>
                <w:szCs w:val="24"/>
              </w:rPr>
            </w:pPr>
            <w:r>
              <w:rPr>
                <w:rFonts w:cs="Times New Roman"/>
                <w:szCs w:val="24"/>
              </w:rPr>
              <w:t>Veolia</w:t>
            </w:r>
          </w:p>
        </w:tc>
        <w:tc>
          <w:tcPr>
            <w:tcW w:w="3037" w:type="dxa"/>
            <w:gridSpan w:val="2"/>
          </w:tcPr>
          <w:p w:rsidR="00352106" w:rsidRPr="00BE34E0" w:rsidRDefault="00352106" w:rsidP="00BE34E0">
            <w:pPr>
              <w:pStyle w:val="ListParagraph"/>
              <w:ind w:left="0" w:right="-330"/>
              <w:rPr>
                <w:rFonts w:cs="Times New Roman"/>
                <w:szCs w:val="24"/>
              </w:rPr>
            </w:pPr>
            <w:r>
              <w:rPr>
                <w:rFonts w:cs="Times New Roman"/>
                <w:szCs w:val="24"/>
              </w:rPr>
              <w:t>Skip hire</w:t>
            </w:r>
          </w:p>
        </w:tc>
        <w:tc>
          <w:tcPr>
            <w:tcW w:w="1687" w:type="dxa"/>
          </w:tcPr>
          <w:p w:rsidR="00352106" w:rsidRPr="00BE34E0" w:rsidRDefault="00352106" w:rsidP="000761C9">
            <w:pPr>
              <w:pStyle w:val="ListParagraph"/>
              <w:ind w:left="0"/>
              <w:jc w:val="right"/>
              <w:rPr>
                <w:rFonts w:cs="Times New Roman"/>
                <w:szCs w:val="24"/>
              </w:rPr>
            </w:pPr>
            <w:r>
              <w:rPr>
                <w:rFonts w:cs="Times New Roman"/>
                <w:szCs w:val="24"/>
              </w:rPr>
              <w:t>173.10</w:t>
            </w:r>
          </w:p>
        </w:tc>
      </w:tr>
      <w:tr w:rsidR="00352106" w:rsidRPr="00BE34E0" w:rsidTr="000761C9">
        <w:tc>
          <w:tcPr>
            <w:tcW w:w="3028" w:type="dxa"/>
          </w:tcPr>
          <w:p w:rsidR="00352106" w:rsidRPr="00BE34E0" w:rsidRDefault="00352106" w:rsidP="00BE34E0">
            <w:pPr>
              <w:pStyle w:val="ListParagraph"/>
              <w:ind w:left="0" w:right="-330"/>
              <w:rPr>
                <w:rFonts w:cs="Times New Roman"/>
                <w:szCs w:val="24"/>
              </w:rPr>
            </w:pPr>
            <w:r>
              <w:rPr>
                <w:rFonts w:cs="Times New Roman"/>
                <w:szCs w:val="24"/>
              </w:rPr>
              <w:t>E.On</w:t>
            </w:r>
          </w:p>
        </w:tc>
        <w:tc>
          <w:tcPr>
            <w:tcW w:w="3037" w:type="dxa"/>
            <w:gridSpan w:val="2"/>
          </w:tcPr>
          <w:p w:rsidR="00352106" w:rsidRPr="00BE34E0" w:rsidRDefault="0007389E" w:rsidP="00BE34E0">
            <w:pPr>
              <w:pStyle w:val="ListParagraph"/>
              <w:ind w:left="0" w:right="-330"/>
              <w:rPr>
                <w:rFonts w:cs="Times New Roman"/>
                <w:szCs w:val="24"/>
              </w:rPr>
            </w:pPr>
            <w:r>
              <w:rPr>
                <w:rFonts w:cs="Times New Roman"/>
                <w:szCs w:val="24"/>
              </w:rPr>
              <w:t>Electricity</w:t>
            </w:r>
            <w:r w:rsidR="00352106">
              <w:rPr>
                <w:rFonts w:cs="Times New Roman"/>
                <w:szCs w:val="24"/>
              </w:rPr>
              <w:t xml:space="preserve"> charges</w:t>
            </w:r>
          </w:p>
        </w:tc>
        <w:tc>
          <w:tcPr>
            <w:tcW w:w="1687" w:type="dxa"/>
          </w:tcPr>
          <w:p w:rsidR="00352106" w:rsidRPr="00BE34E0" w:rsidRDefault="00352106" w:rsidP="000761C9">
            <w:pPr>
              <w:pStyle w:val="ListParagraph"/>
              <w:ind w:left="0"/>
              <w:jc w:val="right"/>
              <w:rPr>
                <w:rFonts w:cs="Times New Roman"/>
                <w:szCs w:val="24"/>
              </w:rPr>
            </w:pPr>
            <w:r>
              <w:rPr>
                <w:rFonts w:cs="Times New Roman"/>
                <w:szCs w:val="24"/>
              </w:rPr>
              <w:t>801.66</w:t>
            </w:r>
          </w:p>
        </w:tc>
      </w:tr>
      <w:tr w:rsidR="00BE34E0" w:rsidRPr="00BE34E0" w:rsidTr="000761C9">
        <w:tc>
          <w:tcPr>
            <w:tcW w:w="3028" w:type="dxa"/>
          </w:tcPr>
          <w:p w:rsidR="00BE34E0" w:rsidRPr="00BE34E0" w:rsidRDefault="00352106" w:rsidP="00BE34E0">
            <w:pPr>
              <w:pStyle w:val="ListParagraph"/>
              <w:ind w:left="0" w:right="-330"/>
              <w:rPr>
                <w:rFonts w:cs="Times New Roman"/>
                <w:szCs w:val="24"/>
              </w:rPr>
            </w:pPr>
            <w:r>
              <w:rPr>
                <w:rFonts w:cs="Times New Roman"/>
                <w:szCs w:val="24"/>
              </w:rPr>
              <w:t>Siemens</w:t>
            </w:r>
          </w:p>
        </w:tc>
        <w:tc>
          <w:tcPr>
            <w:tcW w:w="3037" w:type="dxa"/>
            <w:gridSpan w:val="2"/>
          </w:tcPr>
          <w:p w:rsidR="00BE34E0" w:rsidRPr="00BE34E0" w:rsidRDefault="00352106" w:rsidP="00BE34E0">
            <w:pPr>
              <w:pStyle w:val="ListParagraph"/>
              <w:ind w:left="0" w:right="-330"/>
              <w:rPr>
                <w:rFonts w:cs="Times New Roman"/>
                <w:szCs w:val="24"/>
              </w:rPr>
            </w:pPr>
            <w:r>
              <w:rPr>
                <w:rFonts w:cs="Times New Roman"/>
                <w:szCs w:val="24"/>
              </w:rPr>
              <w:t>Copier rental</w:t>
            </w:r>
          </w:p>
        </w:tc>
        <w:tc>
          <w:tcPr>
            <w:tcW w:w="1687" w:type="dxa"/>
          </w:tcPr>
          <w:p w:rsidR="00BE34E0" w:rsidRPr="00BE34E0" w:rsidRDefault="00352106" w:rsidP="000761C9">
            <w:pPr>
              <w:pStyle w:val="ListParagraph"/>
              <w:ind w:left="0"/>
              <w:jc w:val="right"/>
              <w:rPr>
                <w:rFonts w:cs="Times New Roman"/>
                <w:szCs w:val="24"/>
              </w:rPr>
            </w:pPr>
            <w:r>
              <w:rPr>
                <w:rFonts w:cs="Times New Roman"/>
                <w:szCs w:val="24"/>
              </w:rPr>
              <w:t>213.57</w:t>
            </w:r>
          </w:p>
        </w:tc>
      </w:tr>
      <w:tr w:rsidR="00BE34E0" w:rsidRPr="00BE34E0" w:rsidTr="000761C9">
        <w:tc>
          <w:tcPr>
            <w:tcW w:w="3028" w:type="dxa"/>
          </w:tcPr>
          <w:p w:rsidR="00BE34E0" w:rsidRPr="00BE34E0" w:rsidRDefault="0080336F" w:rsidP="00BE34E0">
            <w:pPr>
              <w:pStyle w:val="ListParagraph"/>
              <w:ind w:left="0" w:right="-330"/>
              <w:rPr>
                <w:rFonts w:cs="Times New Roman"/>
                <w:b/>
                <w:szCs w:val="24"/>
              </w:rPr>
            </w:pPr>
            <w:r>
              <w:rPr>
                <w:rFonts w:cs="Times New Roman"/>
                <w:b/>
                <w:szCs w:val="24"/>
              </w:rPr>
              <w:t xml:space="preserve">Online </w:t>
            </w:r>
            <w:r w:rsidR="00BE34E0" w:rsidRPr="00BE34E0">
              <w:rPr>
                <w:rFonts w:cs="Times New Roman"/>
                <w:b/>
                <w:szCs w:val="24"/>
              </w:rPr>
              <w:t>Payments:</w:t>
            </w:r>
          </w:p>
        </w:tc>
        <w:tc>
          <w:tcPr>
            <w:tcW w:w="3037" w:type="dxa"/>
            <w:gridSpan w:val="2"/>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Clerk’s fee and exps</w:t>
            </w:r>
            <w:r w:rsidR="0080336F">
              <w:rPr>
                <w:rFonts w:cs="Times New Roman"/>
                <w:szCs w:val="24"/>
              </w:rPr>
              <w:t xml:space="preserve"> - SO</w:t>
            </w:r>
          </w:p>
        </w:tc>
        <w:tc>
          <w:tcPr>
            <w:tcW w:w="1687" w:type="dxa"/>
          </w:tcPr>
          <w:p w:rsidR="00BE34E0" w:rsidRPr="00BE34E0" w:rsidRDefault="0026701F" w:rsidP="0080336F">
            <w:pPr>
              <w:pStyle w:val="ListParagraph"/>
              <w:ind w:left="0"/>
              <w:jc w:val="right"/>
              <w:rPr>
                <w:rFonts w:cs="Times New Roman"/>
                <w:szCs w:val="24"/>
              </w:rPr>
            </w:pPr>
            <w:r>
              <w:rPr>
                <w:rFonts w:cs="Times New Roman"/>
                <w:szCs w:val="24"/>
              </w:rPr>
              <w:t>1,000.00</w:t>
            </w:r>
          </w:p>
        </w:tc>
      </w:tr>
      <w:tr w:rsidR="0080336F" w:rsidRPr="00BE34E0" w:rsidTr="000761C9">
        <w:tc>
          <w:tcPr>
            <w:tcW w:w="3028" w:type="dxa"/>
          </w:tcPr>
          <w:p w:rsidR="0080336F" w:rsidRDefault="0080336F" w:rsidP="00BE34E0">
            <w:pPr>
              <w:pStyle w:val="ListParagraph"/>
              <w:ind w:left="0" w:right="-330"/>
              <w:rPr>
                <w:rFonts w:cs="Times New Roman"/>
                <w:szCs w:val="24"/>
              </w:rPr>
            </w:pPr>
          </w:p>
        </w:tc>
        <w:tc>
          <w:tcPr>
            <w:tcW w:w="3037" w:type="dxa"/>
            <w:gridSpan w:val="2"/>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Pr>
          <w:p w:rsidR="0080336F" w:rsidRDefault="0026701F" w:rsidP="000761C9">
            <w:pPr>
              <w:pStyle w:val="ListParagraph"/>
              <w:ind w:left="0"/>
              <w:jc w:val="right"/>
              <w:rPr>
                <w:rFonts w:cs="Times New Roman"/>
                <w:szCs w:val="24"/>
              </w:rPr>
            </w:pPr>
            <w:r>
              <w:rPr>
                <w:rFonts w:cs="Times New Roman"/>
                <w:szCs w:val="24"/>
              </w:rPr>
              <w:t>429.00</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Pr>
          <w:p w:rsidR="00BE34E0" w:rsidRPr="00BE34E0" w:rsidRDefault="0026701F" w:rsidP="000761C9">
            <w:pPr>
              <w:pStyle w:val="ListParagraph"/>
              <w:ind w:left="0"/>
              <w:jc w:val="right"/>
              <w:rPr>
                <w:rFonts w:cs="Times New Roman"/>
                <w:szCs w:val="24"/>
              </w:rPr>
            </w:pPr>
            <w:r>
              <w:rPr>
                <w:rFonts w:cs="Times New Roman"/>
                <w:szCs w:val="24"/>
              </w:rPr>
              <w:t>511.30</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gridSpan w:val="2"/>
          </w:tcPr>
          <w:p w:rsidR="00BE34E0" w:rsidRPr="00BE34E0" w:rsidRDefault="00BE34E0" w:rsidP="00BE34E0">
            <w:pPr>
              <w:pStyle w:val="ListParagraph"/>
              <w:ind w:left="0" w:right="-330"/>
              <w:rPr>
                <w:rFonts w:cs="Times New Roman"/>
                <w:szCs w:val="24"/>
              </w:rPr>
            </w:pPr>
            <w:r>
              <w:rPr>
                <w:rFonts w:cs="Times New Roman"/>
                <w:szCs w:val="24"/>
              </w:rPr>
              <w:t>Cleaning</w:t>
            </w:r>
            <w:r w:rsidR="0080336F">
              <w:rPr>
                <w:rFonts w:cs="Times New Roman"/>
                <w:szCs w:val="24"/>
              </w:rPr>
              <w:t xml:space="preserve"> - SO</w:t>
            </w:r>
          </w:p>
        </w:tc>
        <w:tc>
          <w:tcPr>
            <w:tcW w:w="1687" w:type="dxa"/>
          </w:tcPr>
          <w:p w:rsidR="00BE34E0" w:rsidRPr="00BE34E0" w:rsidRDefault="0026701F" w:rsidP="000761C9">
            <w:pPr>
              <w:pStyle w:val="ListParagraph"/>
              <w:ind w:left="0"/>
              <w:jc w:val="right"/>
              <w:rPr>
                <w:rFonts w:cs="Times New Roman"/>
                <w:szCs w:val="24"/>
              </w:rPr>
            </w:pPr>
            <w:r>
              <w:rPr>
                <w:rFonts w:cs="Times New Roman"/>
                <w:szCs w:val="24"/>
              </w:rPr>
              <w:t>650.00</w:t>
            </w:r>
          </w:p>
        </w:tc>
      </w:tr>
      <w:tr w:rsidR="0080336F" w:rsidRPr="00BE34E0" w:rsidTr="000761C9">
        <w:tc>
          <w:tcPr>
            <w:tcW w:w="3028" w:type="dxa"/>
          </w:tcPr>
          <w:p w:rsidR="0080336F" w:rsidRDefault="0080336F" w:rsidP="00BE34E0">
            <w:pPr>
              <w:pStyle w:val="ListParagraph"/>
              <w:ind w:left="0" w:right="-330"/>
              <w:rPr>
                <w:rFonts w:cs="Times New Roman"/>
                <w:szCs w:val="24"/>
              </w:rPr>
            </w:pPr>
          </w:p>
        </w:tc>
        <w:tc>
          <w:tcPr>
            <w:tcW w:w="3037" w:type="dxa"/>
            <w:gridSpan w:val="2"/>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Pr>
          <w:p w:rsidR="0080336F" w:rsidRDefault="0026701F" w:rsidP="000761C9">
            <w:pPr>
              <w:pStyle w:val="ListParagraph"/>
              <w:ind w:left="0"/>
              <w:jc w:val="right"/>
              <w:rPr>
                <w:rFonts w:cs="Times New Roman"/>
                <w:szCs w:val="24"/>
              </w:rPr>
            </w:pPr>
            <w:r>
              <w:rPr>
                <w:rFonts w:cs="Times New Roman"/>
                <w:szCs w:val="24"/>
              </w:rPr>
              <w:t>73.85</w:t>
            </w:r>
          </w:p>
        </w:tc>
      </w:tr>
      <w:tr w:rsidR="0080336F" w:rsidRPr="00BE34E0" w:rsidTr="000761C9">
        <w:tc>
          <w:tcPr>
            <w:tcW w:w="3028" w:type="dxa"/>
          </w:tcPr>
          <w:p w:rsidR="0080336F" w:rsidRDefault="0080336F" w:rsidP="00BE34E0">
            <w:pPr>
              <w:pStyle w:val="ListParagraph"/>
              <w:ind w:left="0" w:right="-330"/>
              <w:rPr>
                <w:rFonts w:cs="Times New Roman"/>
                <w:szCs w:val="24"/>
              </w:rPr>
            </w:pPr>
            <w:r>
              <w:rPr>
                <w:rFonts w:cs="Times New Roman"/>
                <w:szCs w:val="24"/>
              </w:rPr>
              <w:t xml:space="preserve">Copy IT </w:t>
            </w:r>
          </w:p>
        </w:tc>
        <w:tc>
          <w:tcPr>
            <w:tcW w:w="3037" w:type="dxa"/>
            <w:gridSpan w:val="2"/>
          </w:tcPr>
          <w:p w:rsidR="0080336F" w:rsidRPr="0080336F" w:rsidRDefault="0080336F" w:rsidP="0080336F">
            <w:pPr>
              <w:ind w:right="-330"/>
              <w:rPr>
                <w:rFonts w:cs="Times New Roman"/>
                <w:szCs w:val="24"/>
              </w:rPr>
            </w:pPr>
            <w:r>
              <w:rPr>
                <w:rFonts w:cs="Times New Roman"/>
                <w:szCs w:val="24"/>
              </w:rPr>
              <w:t>Copying</w:t>
            </w:r>
          </w:p>
        </w:tc>
        <w:tc>
          <w:tcPr>
            <w:tcW w:w="1687" w:type="dxa"/>
          </w:tcPr>
          <w:p w:rsidR="0080336F" w:rsidRDefault="0026701F" w:rsidP="000761C9">
            <w:pPr>
              <w:pStyle w:val="ListParagraph"/>
              <w:ind w:left="0"/>
              <w:jc w:val="right"/>
              <w:rPr>
                <w:rFonts w:cs="Times New Roman"/>
                <w:szCs w:val="24"/>
              </w:rPr>
            </w:pPr>
            <w:r>
              <w:rPr>
                <w:rFonts w:cs="Times New Roman"/>
                <w:szCs w:val="24"/>
              </w:rPr>
              <w:t>77.33</w:t>
            </w:r>
          </w:p>
        </w:tc>
      </w:tr>
      <w:tr w:rsidR="00BE34E0" w:rsidRPr="00BE34E0" w:rsidTr="000761C9">
        <w:tc>
          <w:tcPr>
            <w:tcW w:w="3028" w:type="dxa"/>
          </w:tcPr>
          <w:p w:rsidR="00BE34E0" w:rsidRDefault="0080336F" w:rsidP="00BE34E0">
            <w:pPr>
              <w:pStyle w:val="ListParagraph"/>
              <w:ind w:left="0" w:right="-330"/>
              <w:rPr>
                <w:rFonts w:cs="Times New Roman"/>
                <w:szCs w:val="24"/>
              </w:rPr>
            </w:pPr>
            <w:r>
              <w:rPr>
                <w:rFonts w:cs="Times New Roman"/>
                <w:szCs w:val="24"/>
              </w:rPr>
              <w:t>Garden Guardian</w:t>
            </w:r>
          </w:p>
        </w:tc>
        <w:tc>
          <w:tcPr>
            <w:tcW w:w="3037" w:type="dxa"/>
            <w:gridSpan w:val="2"/>
          </w:tcPr>
          <w:p w:rsidR="00BE34E0" w:rsidRDefault="0080336F" w:rsidP="00BE34E0">
            <w:pPr>
              <w:pStyle w:val="ListParagraph"/>
              <w:ind w:left="0" w:right="-330"/>
              <w:rPr>
                <w:rFonts w:cs="Times New Roman"/>
                <w:szCs w:val="24"/>
              </w:rPr>
            </w:pPr>
            <w:r>
              <w:rPr>
                <w:rFonts w:cs="Times New Roman"/>
                <w:szCs w:val="24"/>
              </w:rPr>
              <w:t>Grasscutting</w:t>
            </w:r>
          </w:p>
        </w:tc>
        <w:tc>
          <w:tcPr>
            <w:tcW w:w="1687" w:type="dxa"/>
          </w:tcPr>
          <w:p w:rsidR="00BE34E0" w:rsidRDefault="0026701F" w:rsidP="000761C9">
            <w:pPr>
              <w:pStyle w:val="ListParagraph"/>
              <w:ind w:left="0"/>
              <w:jc w:val="right"/>
              <w:rPr>
                <w:rFonts w:cs="Times New Roman"/>
                <w:szCs w:val="24"/>
              </w:rPr>
            </w:pPr>
            <w:r>
              <w:rPr>
                <w:rFonts w:cs="Times New Roman"/>
                <w:szCs w:val="24"/>
              </w:rPr>
              <w:t>1,155.01</w:t>
            </w:r>
          </w:p>
        </w:tc>
      </w:tr>
      <w:tr w:rsidR="00BE34E0" w:rsidRPr="00BE34E0" w:rsidTr="000761C9">
        <w:tc>
          <w:tcPr>
            <w:tcW w:w="3028" w:type="dxa"/>
          </w:tcPr>
          <w:p w:rsidR="00BE34E0" w:rsidRDefault="00BE34E0" w:rsidP="00BE34E0">
            <w:pPr>
              <w:pStyle w:val="ListParagraph"/>
              <w:ind w:left="0" w:right="-330"/>
              <w:rPr>
                <w:rFonts w:cs="Times New Roman"/>
                <w:szCs w:val="24"/>
              </w:rPr>
            </w:pPr>
            <w:r>
              <w:rPr>
                <w:rFonts w:cs="Times New Roman"/>
                <w:szCs w:val="24"/>
              </w:rPr>
              <w:t>Norfolk Pension Fund</w:t>
            </w:r>
          </w:p>
        </w:tc>
        <w:tc>
          <w:tcPr>
            <w:tcW w:w="3037" w:type="dxa"/>
            <w:gridSpan w:val="2"/>
          </w:tcPr>
          <w:p w:rsidR="00BE34E0" w:rsidRDefault="0080336F" w:rsidP="00BE34E0">
            <w:pPr>
              <w:pStyle w:val="ListParagraph"/>
              <w:ind w:left="0" w:right="-330"/>
              <w:rPr>
                <w:rFonts w:cs="Times New Roman"/>
                <w:szCs w:val="24"/>
              </w:rPr>
            </w:pPr>
            <w:r>
              <w:rPr>
                <w:rFonts w:cs="Times New Roman"/>
                <w:szCs w:val="24"/>
              </w:rPr>
              <w:t>Clerk’s pension</w:t>
            </w:r>
          </w:p>
        </w:tc>
        <w:tc>
          <w:tcPr>
            <w:tcW w:w="1687" w:type="dxa"/>
          </w:tcPr>
          <w:p w:rsidR="0080336F" w:rsidRDefault="0026701F" w:rsidP="0080336F">
            <w:pPr>
              <w:pStyle w:val="ListParagraph"/>
              <w:ind w:left="0"/>
              <w:jc w:val="right"/>
              <w:rPr>
                <w:rFonts w:cs="Times New Roman"/>
                <w:szCs w:val="24"/>
              </w:rPr>
            </w:pPr>
            <w:r>
              <w:rPr>
                <w:rFonts w:cs="Times New Roman"/>
                <w:szCs w:val="24"/>
              </w:rPr>
              <w:t>401.16</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Acle Rec Centre</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Youth club room hire</w:t>
            </w:r>
            <w:r w:rsidR="0080336F">
              <w:rPr>
                <w:rFonts w:cs="Times New Roman"/>
                <w:szCs w:val="24"/>
              </w:rPr>
              <w:t xml:space="preserve"> </w:t>
            </w:r>
            <w:r w:rsidR="0026701F">
              <w:rPr>
                <w:rFonts w:cs="Times New Roman"/>
                <w:szCs w:val="24"/>
              </w:rPr>
              <w:t>July</w:t>
            </w:r>
          </w:p>
        </w:tc>
        <w:tc>
          <w:tcPr>
            <w:tcW w:w="1687" w:type="dxa"/>
          </w:tcPr>
          <w:p w:rsidR="000761C9" w:rsidRDefault="0026701F" w:rsidP="000761C9">
            <w:pPr>
              <w:pStyle w:val="ListParagraph"/>
              <w:ind w:left="0"/>
              <w:jc w:val="right"/>
              <w:rPr>
                <w:rFonts w:cs="Times New Roman"/>
                <w:szCs w:val="24"/>
              </w:rPr>
            </w:pPr>
            <w:r>
              <w:rPr>
                <w:rFonts w:cs="Times New Roman"/>
                <w:szCs w:val="24"/>
              </w:rPr>
              <w:t>45.00</w:t>
            </w:r>
          </w:p>
        </w:tc>
      </w:tr>
      <w:tr w:rsidR="000761C9" w:rsidRPr="00BE34E0" w:rsidTr="000761C9">
        <w:tc>
          <w:tcPr>
            <w:tcW w:w="3028" w:type="dxa"/>
          </w:tcPr>
          <w:p w:rsidR="000761C9" w:rsidRDefault="0026701F" w:rsidP="00BE34E0">
            <w:pPr>
              <w:pStyle w:val="ListParagraph"/>
              <w:ind w:left="0" w:right="-330"/>
              <w:rPr>
                <w:rFonts w:cs="Times New Roman"/>
                <w:szCs w:val="24"/>
              </w:rPr>
            </w:pPr>
            <w:r>
              <w:rPr>
                <w:rFonts w:cs="Times New Roman"/>
                <w:szCs w:val="24"/>
              </w:rPr>
              <w:t>Norfolk CC</w:t>
            </w:r>
          </w:p>
        </w:tc>
        <w:tc>
          <w:tcPr>
            <w:tcW w:w="3037" w:type="dxa"/>
            <w:gridSpan w:val="2"/>
          </w:tcPr>
          <w:p w:rsidR="000761C9" w:rsidRDefault="0026701F" w:rsidP="00BE34E0">
            <w:pPr>
              <w:pStyle w:val="ListParagraph"/>
              <w:ind w:left="0" w:right="-330"/>
              <w:rPr>
                <w:rFonts w:cs="Times New Roman"/>
                <w:szCs w:val="24"/>
              </w:rPr>
            </w:pPr>
            <w:r>
              <w:rPr>
                <w:rFonts w:cs="Times New Roman"/>
                <w:szCs w:val="24"/>
              </w:rPr>
              <w:t>Feasibility study A1064</w:t>
            </w:r>
          </w:p>
        </w:tc>
        <w:tc>
          <w:tcPr>
            <w:tcW w:w="1687" w:type="dxa"/>
          </w:tcPr>
          <w:p w:rsidR="000761C9" w:rsidRDefault="0026701F" w:rsidP="000761C9">
            <w:pPr>
              <w:pStyle w:val="ListParagraph"/>
              <w:ind w:left="0"/>
              <w:jc w:val="right"/>
              <w:rPr>
                <w:rFonts w:cs="Times New Roman"/>
                <w:szCs w:val="24"/>
              </w:rPr>
            </w:pPr>
            <w:r>
              <w:rPr>
                <w:rFonts w:cs="Times New Roman"/>
                <w:szCs w:val="24"/>
              </w:rPr>
              <w:t>5,280.00</w:t>
            </w:r>
          </w:p>
        </w:tc>
      </w:tr>
      <w:tr w:rsidR="000761C9" w:rsidRPr="00BE34E0" w:rsidTr="000761C9">
        <w:tc>
          <w:tcPr>
            <w:tcW w:w="3028" w:type="dxa"/>
          </w:tcPr>
          <w:p w:rsidR="000761C9" w:rsidRDefault="0026701F" w:rsidP="00BE34E0">
            <w:pPr>
              <w:pStyle w:val="ListParagraph"/>
              <w:ind w:left="0" w:right="-330"/>
              <w:rPr>
                <w:rFonts w:cs="Times New Roman"/>
                <w:szCs w:val="24"/>
              </w:rPr>
            </w:pPr>
            <w:r>
              <w:rPr>
                <w:rFonts w:cs="Times New Roman"/>
                <w:szCs w:val="24"/>
              </w:rPr>
              <w:t>Barry Coveley</w:t>
            </w:r>
          </w:p>
        </w:tc>
        <w:tc>
          <w:tcPr>
            <w:tcW w:w="3037" w:type="dxa"/>
            <w:gridSpan w:val="2"/>
          </w:tcPr>
          <w:p w:rsidR="000761C9" w:rsidRDefault="0026701F" w:rsidP="00BE34E0">
            <w:pPr>
              <w:pStyle w:val="ListParagraph"/>
              <w:ind w:left="0" w:right="-330"/>
              <w:rPr>
                <w:rFonts w:cs="Times New Roman"/>
                <w:szCs w:val="24"/>
              </w:rPr>
            </w:pPr>
            <w:r>
              <w:rPr>
                <w:rFonts w:cs="Times New Roman"/>
                <w:szCs w:val="24"/>
              </w:rPr>
              <w:t>Petrol to meeting</w:t>
            </w:r>
          </w:p>
        </w:tc>
        <w:tc>
          <w:tcPr>
            <w:tcW w:w="1687" w:type="dxa"/>
          </w:tcPr>
          <w:p w:rsidR="000761C9" w:rsidRDefault="0026701F" w:rsidP="000761C9">
            <w:pPr>
              <w:pStyle w:val="ListParagraph"/>
              <w:ind w:left="0"/>
              <w:jc w:val="right"/>
              <w:rPr>
                <w:rFonts w:cs="Times New Roman"/>
                <w:szCs w:val="24"/>
              </w:rPr>
            </w:pPr>
            <w:r>
              <w:rPr>
                <w:rFonts w:cs="Times New Roman"/>
                <w:szCs w:val="24"/>
              </w:rPr>
              <w:t>14.35</w:t>
            </w:r>
          </w:p>
        </w:tc>
      </w:tr>
      <w:tr w:rsidR="000761C9" w:rsidRPr="00BE34E0" w:rsidTr="000761C9">
        <w:tc>
          <w:tcPr>
            <w:tcW w:w="3028" w:type="dxa"/>
          </w:tcPr>
          <w:p w:rsidR="000761C9" w:rsidRDefault="000761C9" w:rsidP="00BE34E0">
            <w:pPr>
              <w:pStyle w:val="ListParagraph"/>
              <w:ind w:left="0" w:right="-330"/>
              <w:rPr>
                <w:rFonts w:cs="Times New Roman"/>
                <w:szCs w:val="24"/>
              </w:rPr>
            </w:pPr>
            <w:r>
              <w:rPr>
                <w:rFonts w:cs="Times New Roman"/>
                <w:szCs w:val="24"/>
              </w:rPr>
              <w:t>Hugh Crane Ltd</w:t>
            </w:r>
          </w:p>
        </w:tc>
        <w:tc>
          <w:tcPr>
            <w:tcW w:w="3037" w:type="dxa"/>
            <w:gridSpan w:val="2"/>
          </w:tcPr>
          <w:p w:rsidR="000761C9" w:rsidRDefault="000761C9" w:rsidP="00BE34E0">
            <w:pPr>
              <w:pStyle w:val="ListParagraph"/>
              <w:ind w:left="0" w:right="-330"/>
              <w:rPr>
                <w:rFonts w:cs="Times New Roman"/>
                <w:szCs w:val="24"/>
              </w:rPr>
            </w:pPr>
            <w:r>
              <w:rPr>
                <w:rFonts w:cs="Times New Roman"/>
                <w:szCs w:val="24"/>
              </w:rPr>
              <w:t>Consumables for Fletcher Rm</w:t>
            </w:r>
          </w:p>
        </w:tc>
        <w:tc>
          <w:tcPr>
            <w:tcW w:w="1687" w:type="dxa"/>
          </w:tcPr>
          <w:p w:rsidR="000761C9" w:rsidRDefault="0026701F" w:rsidP="000761C9">
            <w:pPr>
              <w:pStyle w:val="ListParagraph"/>
              <w:ind w:left="0"/>
              <w:jc w:val="right"/>
              <w:rPr>
                <w:rFonts w:cs="Times New Roman"/>
                <w:szCs w:val="24"/>
              </w:rPr>
            </w:pPr>
            <w:r>
              <w:rPr>
                <w:rFonts w:cs="Times New Roman"/>
                <w:szCs w:val="24"/>
              </w:rPr>
              <w:t>25.35</w:t>
            </w:r>
          </w:p>
        </w:tc>
      </w:tr>
      <w:tr w:rsidR="000761C9" w:rsidRPr="00BE34E0" w:rsidTr="0080336F">
        <w:tc>
          <w:tcPr>
            <w:tcW w:w="3028" w:type="dxa"/>
          </w:tcPr>
          <w:p w:rsidR="000761C9" w:rsidRDefault="0026701F" w:rsidP="00BE34E0">
            <w:pPr>
              <w:pStyle w:val="ListParagraph"/>
              <w:ind w:left="0" w:right="-330"/>
              <w:rPr>
                <w:rFonts w:cs="Times New Roman"/>
                <w:szCs w:val="24"/>
              </w:rPr>
            </w:pPr>
            <w:r>
              <w:rPr>
                <w:rFonts w:cs="Times New Roman"/>
                <w:szCs w:val="24"/>
              </w:rPr>
              <w:t>Acle Pre-school</w:t>
            </w:r>
          </w:p>
        </w:tc>
        <w:tc>
          <w:tcPr>
            <w:tcW w:w="3037" w:type="dxa"/>
            <w:gridSpan w:val="2"/>
          </w:tcPr>
          <w:p w:rsidR="000761C9" w:rsidRDefault="0026701F" w:rsidP="00BE34E0">
            <w:pPr>
              <w:pStyle w:val="ListParagraph"/>
              <w:ind w:left="0" w:right="-330"/>
              <w:rPr>
                <w:rFonts w:cs="Times New Roman"/>
                <w:szCs w:val="24"/>
              </w:rPr>
            </w:pPr>
            <w:r>
              <w:rPr>
                <w:rFonts w:cs="Times New Roman"/>
                <w:szCs w:val="24"/>
              </w:rPr>
              <w:t>New vacuum cleaner</w:t>
            </w:r>
          </w:p>
        </w:tc>
        <w:tc>
          <w:tcPr>
            <w:tcW w:w="1687" w:type="dxa"/>
          </w:tcPr>
          <w:p w:rsidR="000761C9" w:rsidRDefault="0026701F" w:rsidP="000761C9">
            <w:pPr>
              <w:pStyle w:val="ListParagraph"/>
              <w:ind w:left="0"/>
              <w:jc w:val="right"/>
              <w:rPr>
                <w:rFonts w:cs="Times New Roman"/>
                <w:szCs w:val="24"/>
              </w:rPr>
            </w:pPr>
            <w:r>
              <w:rPr>
                <w:rFonts w:cs="Times New Roman"/>
                <w:szCs w:val="24"/>
              </w:rPr>
              <w:t>229.90</w:t>
            </w:r>
          </w:p>
        </w:tc>
      </w:tr>
      <w:tr w:rsidR="0080336F" w:rsidRPr="00BE34E0" w:rsidTr="0080336F">
        <w:tc>
          <w:tcPr>
            <w:tcW w:w="3028" w:type="dxa"/>
          </w:tcPr>
          <w:p w:rsidR="0080336F" w:rsidRDefault="0026701F" w:rsidP="00BE34E0">
            <w:pPr>
              <w:pStyle w:val="ListParagraph"/>
              <w:ind w:left="0" w:right="-330"/>
              <w:rPr>
                <w:rFonts w:cs="Times New Roman"/>
                <w:szCs w:val="24"/>
              </w:rPr>
            </w:pPr>
            <w:r>
              <w:rPr>
                <w:rFonts w:cs="Times New Roman"/>
                <w:szCs w:val="24"/>
              </w:rPr>
              <w:t>Bunzl</w:t>
            </w:r>
          </w:p>
        </w:tc>
        <w:tc>
          <w:tcPr>
            <w:tcW w:w="3037" w:type="dxa"/>
            <w:gridSpan w:val="2"/>
          </w:tcPr>
          <w:p w:rsidR="0080336F" w:rsidRDefault="0026701F" w:rsidP="00BE34E0">
            <w:pPr>
              <w:pStyle w:val="ListParagraph"/>
              <w:ind w:left="0" w:right="-330"/>
              <w:rPr>
                <w:rFonts w:cs="Times New Roman"/>
                <w:szCs w:val="24"/>
              </w:rPr>
            </w:pPr>
            <w:r>
              <w:rPr>
                <w:rFonts w:cs="Times New Roman"/>
                <w:szCs w:val="24"/>
              </w:rPr>
              <w:t>Consumables for toilets</w:t>
            </w:r>
          </w:p>
        </w:tc>
        <w:tc>
          <w:tcPr>
            <w:tcW w:w="1687" w:type="dxa"/>
          </w:tcPr>
          <w:p w:rsidR="0080336F" w:rsidRDefault="0026701F" w:rsidP="000761C9">
            <w:pPr>
              <w:pStyle w:val="ListParagraph"/>
              <w:ind w:left="0"/>
              <w:jc w:val="right"/>
              <w:rPr>
                <w:rFonts w:cs="Times New Roman"/>
                <w:szCs w:val="24"/>
              </w:rPr>
            </w:pPr>
            <w:r>
              <w:rPr>
                <w:rFonts w:cs="Times New Roman"/>
                <w:szCs w:val="24"/>
              </w:rPr>
              <w:t>417.02</w:t>
            </w:r>
          </w:p>
        </w:tc>
      </w:tr>
      <w:tr w:rsidR="0080336F" w:rsidRPr="00BE34E0" w:rsidTr="0080336F">
        <w:tc>
          <w:tcPr>
            <w:tcW w:w="3028" w:type="dxa"/>
          </w:tcPr>
          <w:p w:rsidR="0080336F" w:rsidRPr="0080336F" w:rsidRDefault="0080336F" w:rsidP="00BE34E0">
            <w:pPr>
              <w:pStyle w:val="ListParagraph"/>
              <w:ind w:left="0" w:right="-330"/>
              <w:rPr>
                <w:rFonts w:cs="Times New Roman"/>
                <w:b/>
                <w:szCs w:val="24"/>
              </w:rPr>
            </w:pPr>
            <w:r w:rsidRPr="0080336F">
              <w:rPr>
                <w:rFonts w:cs="Times New Roman"/>
                <w:b/>
                <w:szCs w:val="24"/>
              </w:rPr>
              <w:t>Cheques for payment:</w:t>
            </w:r>
          </w:p>
        </w:tc>
        <w:tc>
          <w:tcPr>
            <w:tcW w:w="3037" w:type="dxa"/>
            <w:gridSpan w:val="2"/>
          </w:tcPr>
          <w:p w:rsidR="0080336F" w:rsidRDefault="0080336F" w:rsidP="00BE34E0">
            <w:pPr>
              <w:pStyle w:val="ListParagraph"/>
              <w:ind w:left="0" w:right="-330"/>
              <w:rPr>
                <w:rFonts w:cs="Times New Roman"/>
                <w:szCs w:val="24"/>
              </w:rPr>
            </w:pPr>
          </w:p>
        </w:tc>
        <w:tc>
          <w:tcPr>
            <w:tcW w:w="1687" w:type="dxa"/>
          </w:tcPr>
          <w:p w:rsidR="0080336F" w:rsidRDefault="0080336F" w:rsidP="000761C9">
            <w:pPr>
              <w:pStyle w:val="ListParagraph"/>
              <w:ind w:left="0"/>
              <w:jc w:val="right"/>
              <w:rPr>
                <w:rFonts w:cs="Times New Roman"/>
                <w:szCs w:val="24"/>
              </w:rPr>
            </w:pPr>
          </w:p>
        </w:tc>
      </w:tr>
      <w:tr w:rsidR="0080336F" w:rsidRPr="00BE34E0" w:rsidTr="0080336F">
        <w:tc>
          <w:tcPr>
            <w:tcW w:w="3028" w:type="dxa"/>
          </w:tcPr>
          <w:p w:rsidR="0080336F" w:rsidRDefault="0026701F" w:rsidP="00BE34E0">
            <w:pPr>
              <w:pStyle w:val="ListParagraph"/>
              <w:ind w:left="0" w:right="-330"/>
              <w:rPr>
                <w:rFonts w:cs="Times New Roman"/>
                <w:szCs w:val="24"/>
              </w:rPr>
            </w:pPr>
            <w:r>
              <w:rPr>
                <w:rFonts w:cs="Times New Roman"/>
                <w:szCs w:val="24"/>
              </w:rPr>
              <w:t>Hudson Hempsall</w:t>
            </w:r>
          </w:p>
        </w:tc>
        <w:tc>
          <w:tcPr>
            <w:tcW w:w="3037" w:type="dxa"/>
            <w:gridSpan w:val="2"/>
          </w:tcPr>
          <w:p w:rsidR="0080336F" w:rsidRDefault="0026701F" w:rsidP="00BE34E0">
            <w:pPr>
              <w:pStyle w:val="ListParagraph"/>
              <w:ind w:left="0" w:right="-330"/>
              <w:rPr>
                <w:rFonts w:cs="Times New Roman"/>
                <w:szCs w:val="24"/>
              </w:rPr>
            </w:pPr>
            <w:r>
              <w:rPr>
                <w:rFonts w:cs="Times New Roman"/>
                <w:szCs w:val="24"/>
              </w:rPr>
              <w:t>Watering baskets</w:t>
            </w:r>
          </w:p>
        </w:tc>
        <w:tc>
          <w:tcPr>
            <w:tcW w:w="1687" w:type="dxa"/>
          </w:tcPr>
          <w:p w:rsidR="0080336F" w:rsidRDefault="0026701F" w:rsidP="000761C9">
            <w:pPr>
              <w:pStyle w:val="ListParagraph"/>
              <w:ind w:left="0"/>
              <w:jc w:val="right"/>
              <w:rPr>
                <w:rFonts w:cs="Times New Roman"/>
                <w:szCs w:val="24"/>
              </w:rPr>
            </w:pPr>
            <w:r>
              <w:rPr>
                <w:rFonts w:cs="Times New Roman"/>
                <w:szCs w:val="24"/>
              </w:rPr>
              <w:t>11.89</w:t>
            </w:r>
          </w:p>
        </w:tc>
      </w:tr>
      <w:tr w:rsidR="0080336F" w:rsidRPr="00BE34E0" w:rsidTr="0080336F">
        <w:tc>
          <w:tcPr>
            <w:tcW w:w="3028" w:type="dxa"/>
          </w:tcPr>
          <w:p w:rsidR="0080336F" w:rsidRDefault="0026701F" w:rsidP="00BE34E0">
            <w:pPr>
              <w:pStyle w:val="ListParagraph"/>
              <w:ind w:left="0" w:right="-330"/>
              <w:rPr>
                <w:rFonts w:cs="Times New Roman"/>
                <w:szCs w:val="24"/>
              </w:rPr>
            </w:pPr>
            <w:r>
              <w:rPr>
                <w:rFonts w:cs="Times New Roman"/>
                <w:szCs w:val="24"/>
              </w:rPr>
              <w:t>Harry Kingston</w:t>
            </w:r>
          </w:p>
        </w:tc>
        <w:tc>
          <w:tcPr>
            <w:tcW w:w="3037" w:type="dxa"/>
            <w:gridSpan w:val="2"/>
          </w:tcPr>
          <w:p w:rsidR="0080336F" w:rsidRDefault="0026701F" w:rsidP="00BE34E0">
            <w:pPr>
              <w:pStyle w:val="ListParagraph"/>
              <w:ind w:left="0" w:right="-330"/>
              <w:rPr>
                <w:rFonts w:cs="Times New Roman"/>
                <w:szCs w:val="24"/>
              </w:rPr>
            </w:pPr>
            <w:r>
              <w:rPr>
                <w:rFonts w:cs="Times New Roman"/>
                <w:szCs w:val="24"/>
              </w:rPr>
              <w:t>Watering baskets</w:t>
            </w:r>
          </w:p>
        </w:tc>
        <w:tc>
          <w:tcPr>
            <w:tcW w:w="1687" w:type="dxa"/>
          </w:tcPr>
          <w:p w:rsidR="0080336F" w:rsidRDefault="0026701F" w:rsidP="000761C9">
            <w:pPr>
              <w:pStyle w:val="ListParagraph"/>
              <w:ind w:left="0"/>
              <w:jc w:val="right"/>
              <w:rPr>
                <w:rFonts w:cs="Times New Roman"/>
                <w:szCs w:val="24"/>
              </w:rPr>
            </w:pPr>
            <w:r>
              <w:rPr>
                <w:rFonts w:cs="Times New Roman"/>
                <w:szCs w:val="24"/>
              </w:rPr>
              <w:t>24.85</w:t>
            </w:r>
          </w:p>
        </w:tc>
      </w:tr>
      <w:tr w:rsidR="0080336F" w:rsidRPr="00BE34E0" w:rsidTr="0080336F">
        <w:tc>
          <w:tcPr>
            <w:tcW w:w="3028" w:type="dxa"/>
          </w:tcPr>
          <w:p w:rsidR="0080336F" w:rsidRDefault="0026701F" w:rsidP="00BE34E0">
            <w:pPr>
              <w:pStyle w:val="ListParagraph"/>
              <w:ind w:left="0" w:right="-330"/>
              <w:rPr>
                <w:rFonts w:cs="Times New Roman"/>
                <w:szCs w:val="24"/>
              </w:rPr>
            </w:pPr>
            <w:r>
              <w:rPr>
                <w:rFonts w:cs="Times New Roman"/>
                <w:szCs w:val="24"/>
              </w:rPr>
              <w:t>Stephanie Kingston</w:t>
            </w:r>
          </w:p>
        </w:tc>
        <w:tc>
          <w:tcPr>
            <w:tcW w:w="3037" w:type="dxa"/>
            <w:gridSpan w:val="2"/>
          </w:tcPr>
          <w:p w:rsidR="0080336F" w:rsidRDefault="0026701F" w:rsidP="00BE34E0">
            <w:pPr>
              <w:pStyle w:val="ListParagraph"/>
              <w:ind w:left="0" w:right="-330"/>
              <w:rPr>
                <w:rFonts w:cs="Times New Roman"/>
                <w:szCs w:val="24"/>
              </w:rPr>
            </w:pPr>
            <w:r>
              <w:rPr>
                <w:rFonts w:cs="Times New Roman"/>
                <w:szCs w:val="24"/>
              </w:rPr>
              <w:t>Watering baskets</w:t>
            </w:r>
          </w:p>
        </w:tc>
        <w:tc>
          <w:tcPr>
            <w:tcW w:w="1687" w:type="dxa"/>
          </w:tcPr>
          <w:p w:rsidR="0080336F" w:rsidRDefault="0026701F" w:rsidP="000761C9">
            <w:pPr>
              <w:pStyle w:val="ListParagraph"/>
              <w:ind w:left="0"/>
              <w:jc w:val="right"/>
              <w:rPr>
                <w:rFonts w:cs="Times New Roman"/>
                <w:szCs w:val="24"/>
              </w:rPr>
            </w:pPr>
            <w:r>
              <w:rPr>
                <w:rFonts w:cs="Times New Roman"/>
                <w:szCs w:val="24"/>
              </w:rPr>
              <w:t>24.85</w:t>
            </w:r>
          </w:p>
        </w:tc>
      </w:tr>
      <w:tr w:rsidR="0080336F" w:rsidRPr="00BE34E0" w:rsidTr="0026701F">
        <w:tc>
          <w:tcPr>
            <w:tcW w:w="3028" w:type="dxa"/>
          </w:tcPr>
          <w:p w:rsidR="0080336F" w:rsidRDefault="0026701F" w:rsidP="00BE34E0">
            <w:pPr>
              <w:pStyle w:val="ListParagraph"/>
              <w:ind w:left="0" w:right="-330"/>
              <w:rPr>
                <w:rFonts w:cs="Times New Roman"/>
                <w:szCs w:val="24"/>
              </w:rPr>
            </w:pPr>
            <w:r>
              <w:rPr>
                <w:rFonts w:cs="Times New Roman"/>
                <w:szCs w:val="24"/>
              </w:rPr>
              <w:t>Acle Methodists</w:t>
            </w:r>
          </w:p>
        </w:tc>
        <w:tc>
          <w:tcPr>
            <w:tcW w:w="3037" w:type="dxa"/>
            <w:gridSpan w:val="2"/>
          </w:tcPr>
          <w:p w:rsidR="0080336F" w:rsidRDefault="0026701F" w:rsidP="00BE34E0">
            <w:pPr>
              <w:pStyle w:val="ListParagraph"/>
              <w:ind w:left="0" w:right="-330"/>
              <w:rPr>
                <w:rFonts w:cs="Times New Roman"/>
                <w:szCs w:val="24"/>
              </w:rPr>
            </w:pPr>
            <w:r>
              <w:rPr>
                <w:rFonts w:cs="Times New Roman"/>
                <w:szCs w:val="24"/>
              </w:rPr>
              <w:t>Meeting room hire</w:t>
            </w:r>
          </w:p>
        </w:tc>
        <w:tc>
          <w:tcPr>
            <w:tcW w:w="1687" w:type="dxa"/>
          </w:tcPr>
          <w:p w:rsidR="0080336F" w:rsidRDefault="0026701F" w:rsidP="000761C9">
            <w:pPr>
              <w:pStyle w:val="ListParagraph"/>
              <w:ind w:left="0"/>
              <w:jc w:val="right"/>
              <w:rPr>
                <w:rFonts w:cs="Times New Roman"/>
                <w:szCs w:val="24"/>
              </w:rPr>
            </w:pPr>
            <w:r>
              <w:rPr>
                <w:rFonts w:cs="Times New Roman"/>
                <w:szCs w:val="24"/>
              </w:rPr>
              <w:t>17.00</w:t>
            </w:r>
          </w:p>
        </w:tc>
      </w:tr>
      <w:tr w:rsidR="0080336F" w:rsidRPr="00BE34E0" w:rsidTr="0026701F">
        <w:tc>
          <w:tcPr>
            <w:tcW w:w="3028" w:type="dxa"/>
          </w:tcPr>
          <w:p w:rsidR="0080336F" w:rsidRDefault="0080336F" w:rsidP="00BE34E0">
            <w:pPr>
              <w:pStyle w:val="ListParagraph"/>
              <w:ind w:left="0" w:right="-330"/>
              <w:rPr>
                <w:rFonts w:cs="Times New Roman"/>
                <w:szCs w:val="24"/>
              </w:rPr>
            </w:pPr>
          </w:p>
        </w:tc>
        <w:tc>
          <w:tcPr>
            <w:tcW w:w="3037" w:type="dxa"/>
            <w:gridSpan w:val="2"/>
          </w:tcPr>
          <w:p w:rsidR="0080336F" w:rsidRDefault="0026701F" w:rsidP="00BE34E0">
            <w:pPr>
              <w:pStyle w:val="ListParagraph"/>
              <w:ind w:left="0" w:right="-330"/>
              <w:rPr>
                <w:rFonts w:cs="Times New Roman"/>
                <w:szCs w:val="24"/>
              </w:rPr>
            </w:pPr>
            <w:r>
              <w:rPr>
                <w:rFonts w:cs="Times New Roman"/>
                <w:szCs w:val="24"/>
              </w:rPr>
              <w:t>New key</w:t>
            </w:r>
          </w:p>
        </w:tc>
        <w:tc>
          <w:tcPr>
            <w:tcW w:w="1687" w:type="dxa"/>
          </w:tcPr>
          <w:p w:rsidR="0080336F" w:rsidRDefault="0026701F" w:rsidP="000761C9">
            <w:pPr>
              <w:pStyle w:val="ListParagraph"/>
              <w:ind w:left="0"/>
              <w:jc w:val="right"/>
              <w:rPr>
                <w:rFonts w:cs="Times New Roman"/>
                <w:szCs w:val="24"/>
              </w:rPr>
            </w:pPr>
            <w:r>
              <w:rPr>
                <w:rFonts w:cs="Times New Roman"/>
                <w:szCs w:val="24"/>
              </w:rPr>
              <w:t>5.00</w:t>
            </w:r>
          </w:p>
        </w:tc>
      </w:tr>
      <w:tr w:rsidR="0026701F" w:rsidRPr="00BE34E0" w:rsidTr="0026701F">
        <w:tc>
          <w:tcPr>
            <w:tcW w:w="3028" w:type="dxa"/>
          </w:tcPr>
          <w:p w:rsidR="0026701F" w:rsidRDefault="0026701F" w:rsidP="00BE34E0">
            <w:pPr>
              <w:pStyle w:val="ListParagraph"/>
              <w:ind w:left="0" w:right="-330"/>
              <w:rPr>
                <w:rFonts w:cs="Times New Roman"/>
                <w:szCs w:val="24"/>
              </w:rPr>
            </w:pPr>
          </w:p>
        </w:tc>
        <w:tc>
          <w:tcPr>
            <w:tcW w:w="3037" w:type="dxa"/>
            <w:gridSpan w:val="2"/>
          </w:tcPr>
          <w:p w:rsidR="0026701F" w:rsidRDefault="0026701F" w:rsidP="00BE34E0">
            <w:pPr>
              <w:pStyle w:val="ListParagraph"/>
              <w:ind w:left="0" w:right="-330"/>
              <w:rPr>
                <w:rFonts w:cs="Times New Roman"/>
                <w:szCs w:val="24"/>
              </w:rPr>
            </w:pPr>
            <w:r>
              <w:rPr>
                <w:rFonts w:cs="Times New Roman"/>
                <w:szCs w:val="24"/>
              </w:rPr>
              <w:t>Tea &amp; Talk</w:t>
            </w:r>
          </w:p>
        </w:tc>
        <w:tc>
          <w:tcPr>
            <w:tcW w:w="1687" w:type="dxa"/>
          </w:tcPr>
          <w:p w:rsidR="0026701F" w:rsidRDefault="0026701F" w:rsidP="000761C9">
            <w:pPr>
              <w:pStyle w:val="ListParagraph"/>
              <w:ind w:left="0"/>
              <w:jc w:val="right"/>
              <w:rPr>
                <w:rFonts w:cs="Times New Roman"/>
                <w:szCs w:val="24"/>
              </w:rPr>
            </w:pPr>
            <w:r>
              <w:rPr>
                <w:rFonts w:cs="Times New Roman"/>
                <w:szCs w:val="24"/>
              </w:rPr>
              <w:t>17.00</w:t>
            </w:r>
          </w:p>
        </w:tc>
      </w:tr>
      <w:tr w:rsidR="0026701F" w:rsidRPr="00BE34E0" w:rsidTr="0026701F">
        <w:tc>
          <w:tcPr>
            <w:tcW w:w="3028" w:type="dxa"/>
          </w:tcPr>
          <w:p w:rsidR="0026701F" w:rsidRDefault="0026701F" w:rsidP="00BE34E0">
            <w:pPr>
              <w:pStyle w:val="ListParagraph"/>
              <w:ind w:left="0" w:right="-330"/>
              <w:rPr>
                <w:rFonts w:cs="Times New Roman"/>
                <w:szCs w:val="24"/>
              </w:rPr>
            </w:pPr>
            <w:r>
              <w:rPr>
                <w:rFonts w:cs="Times New Roman"/>
                <w:szCs w:val="24"/>
              </w:rPr>
              <w:t>Wilkersons</w:t>
            </w:r>
          </w:p>
        </w:tc>
        <w:tc>
          <w:tcPr>
            <w:tcW w:w="3037" w:type="dxa"/>
            <w:gridSpan w:val="2"/>
          </w:tcPr>
          <w:p w:rsidR="0026701F" w:rsidRDefault="0026701F" w:rsidP="00BE34E0">
            <w:pPr>
              <w:pStyle w:val="ListParagraph"/>
              <w:ind w:left="0" w:right="-330"/>
              <w:rPr>
                <w:rFonts w:cs="Times New Roman"/>
                <w:szCs w:val="24"/>
              </w:rPr>
            </w:pPr>
            <w:r>
              <w:rPr>
                <w:rFonts w:cs="Times New Roman"/>
                <w:szCs w:val="24"/>
              </w:rPr>
              <w:t>Consumables</w:t>
            </w:r>
          </w:p>
        </w:tc>
        <w:tc>
          <w:tcPr>
            <w:tcW w:w="1687" w:type="dxa"/>
          </w:tcPr>
          <w:p w:rsidR="0026701F" w:rsidRDefault="0026701F" w:rsidP="000761C9">
            <w:pPr>
              <w:pStyle w:val="ListParagraph"/>
              <w:ind w:left="0"/>
              <w:jc w:val="right"/>
              <w:rPr>
                <w:rFonts w:cs="Times New Roman"/>
                <w:szCs w:val="24"/>
              </w:rPr>
            </w:pPr>
            <w:r>
              <w:rPr>
                <w:rFonts w:cs="Times New Roman"/>
                <w:szCs w:val="24"/>
              </w:rPr>
              <w:t>73.04</w:t>
            </w:r>
          </w:p>
        </w:tc>
      </w:tr>
      <w:tr w:rsidR="0026701F" w:rsidRPr="00BE34E0" w:rsidTr="0026701F">
        <w:tc>
          <w:tcPr>
            <w:tcW w:w="3028" w:type="dxa"/>
          </w:tcPr>
          <w:p w:rsidR="0026701F" w:rsidRDefault="0026701F" w:rsidP="00BE34E0">
            <w:pPr>
              <w:pStyle w:val="ListParagraph"/>
              <w:ind w:left="0" w:right="-330"/>
              <w:rPr>
                <w:rFonts w:cs="Times New Roman"/>
                <w:szCs w:val="24"/>
              </w:rPr>
            </w:pPr>
            <w:r>
              <w:rPr>
                <w:rFonts w:cs="Times New Roman"/>
                <w:szCs w:val="24"/>
              </w:rPr>
              <w:t>Mainman Ltd</w:t>
            </w:r>
          </w:p>
        </w:tc>
        <w:tc>
          <w:tcPr>
            <w:tcW w:w="3037" w:type="dxa"/>
            <w:gridSpan w:val="2"/>
          </w:tcPr>
          <w:p w:rsidR="0026701F" w:rsidRDefault="0026701F" w:rsidP="00BE34E0">
            <w:pPr>
              <w:pStyle w:val="ListParagraph"/>
              <w:ind w:left="0" w:right="-330"/>
              <w:rPr>
                <w:rFonts w:cs="Times New Roman"/>
                <w:szCs w:val="24"/>
              </w:rPr>
            </w:pPr>
            <w:r>
              <w:rPr>
                <w:rFonts w:cs="Times New Roman"/>
                <w:szCs w:val="24"/>
              </w:rPr>
              <w:t>2 x grit bins</w:t>
            </w:r>
          </w:p>
        </w:tc>
        <w:tc>
          <w:tcPr>
            <w:tcW w:w="1687" w:type="dxa"/>
            <w:tcBorders>
              <w:bottom w:val="single" w:sz="4" w:space="0" w:color="auto"/>
            </w:tcBorders>
          </w:tcPr>
          <w:p w:rsidR="0026701F" w:rsidRDefault="0026701F" w:rsidP="000761C9">
            <w:pPr>
              <w:pStyle w:val="ListParagraph"/>
              <w:ind w:left="0"/>
              <w:jc w:val="right"/>
              <w:rPr>
                <w:rFonts w:cs="Times New Roman"/>
                <w:szCs w:val="24"/>
              </w:rPr>
            </w:pPr>
            <w:r>
              <w:rPr>
                <w:rFonts w:cs="Times New Roman"/>
                <w:szCs w:val="24"/>
              </w:rPr>
              <w:t>177.72</w:t>
            </w:r>
          </w:p>
        </w:tc>
      </w:tr>
      <w:tr w:rsidR="000761C9" w:rsidRPr="00BE34E0" w:rsidTr="001F2E09">
        <w:tc>
          <w:tcPr>
            <w:tcW w:w="3028" w:type="dxa"/>
          </w:tcPr>
          <w:p w:rsidR="000761C9" w:rsidRDefault="00176DFA" w:rsidP="00BE34E0">
            <w:pPr>
              <w:pStyle w:val="ListParagraph"/>
              <w:ind w:left="0" w:right="-330"/>
              <w:rPr>
                <w:rFonts w:cs="Times New Roman"/>
                <w:szCs w:val="24"/>
              </w:rPr>
            </w:pPr>
            <w:r>
              <w:rPr>
                <w:rFonts w:cs="Times New Roman"/>
                <w:szCs w:val="24"/>
              </w:rPr>
              <w:t>Balance c/f 28</w:t>
            </w:r>
            <w:r w:rsidR="001F2E09" w:rsidRPr="001F2E09">
              <w:rPr>
                <w:rFonts w:cs="Times New Roman"/>
                <w:szCs w:val="24"/>
                <w:vertAlign w:val="superscript"/>
              </w:rPr>
              <w:t>th</w:t>
            </w:r>
            <w:r>
              <w:rPr>
                <w:rFonts w:cs="Times New Roman"/>
                <w:szCs w:val="24"/>
              </w:rPr>
              <w:t xml:space="preserve"> September</w:t>
            </w:r>
            <w:r w:rsidR="001F2E09">
              <w:rPr>
                <w:rFonts w:cs="Times New Roman"/>
                <w:szCs w:val="24"/>
              </w:rPr>
              <w:t xml:space="preserve"> 201</w:t>
            </w:r>
            <w:r w:rsidR="00FC0104">
              <w:rPr>
                <w:rFonts w:cs="Times New Roman"/>
                <w:szCs w:val="24"/>
              </w:rPr>
              <w:t>5</w:t>
            </w:r>
          </w:p>
        </w:tc>
        <w:tc>
          <w:tcPr>
            <w:tcW w:w="3037" w:type="dxa"/>
            <w:gridSpan w:val="2"/>
          </w:tcPr>
          <w:p w:rsidR="000761C9" w:rsidRDefault="000761C9" w:rsidP="00BE34E0">
            <w:pPr>
              <w:pStyle w:val="ListParagraph"/>
              <w:ind w:left="0" w:right="-330"/>
              <w:rPr>
                <w:rFonts w:cs="Times New Roman"/>
                <w:szCs w:val="24"/>
              </w:rPr>
            </w:pPr>
          </w:p>
        </w:tc>
        <w:tc>
          <w:tcPr>
            <w:tcW w:w="1687" w:type="dxa"/>
          </w:tcPr>
          <w:p w:rsidR="001F2E09" w:rsidRDefault="00176DFA" w:rsidP="001F2E09">
            <w:pPr>
              <w:pStyle w:val="ListParagraph"/>
              <w:ind w:left="0"/>
              <w:jc w:val="right"/>
              <w:rPr>
                <w:rFonts w:cs="Times New Roman"/>
                <w:szCs w:val="24"/>
              </w:rPr>
            </w:pPr>
            <w:r>
              <w:rPr>
                <w:rFonts w:cs="Times New Roman"/>
                <w:szCs w:val="24"/>
              </w:rPr>
              <w:t>28,634.97</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Government stocks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w:t>
            </w:r>
            <w:r w:rsidR="00176DFA">
              <w:rPr>
                <w:rFonts w:cs="Times New Roman"/>
                <w:szCs w:val="24"/>
              </w:rPr>
              <w:t>31,464.00</w:t>
            </w:r>
          </w:p>
        </w:tc>
      </w:tr>
      <w:tr w:rsidR="001F2E09" w:rsidRPr="00BE34E0" w:rsidTr="001F2E09">
        <w:tc>
          <w:tcPr>
            <w:tcW w:w="3028" w:type="dxa"/>
          </w:tcPr>
          <w:p w:rsidR="001F2E09" w:rsidRDefault="001F2E09" w:rsidP="00BE34E0">
            <w:pPr>
              <w:pStyle w:val="ListParagraph"/>
              <w:ind w:left="0" w:right="-330"/>
              <w:rPr>
                <w:rFonts w:cs="Times New Roman"/>
                <w:szCs w:val="24"/>
              </w:rPr>
            </w:pPr>
            <w:r>
              <w:rPr>
                <w:rFonts w:cs="Times New Roman"/>
                <w:szCs w:val="24"/>
              </w:rPr>
              <w:t>Total monies</w:t>
            </w:r>
          </w:p>
        </w:tc>
        <w:tc>
          <w:tcPr>
            <w:tcW w:w="3037" w:type="dxa"/>
            <w:gridSpan w:val="2"/>
          </w:tcPr>
          <w:p w:rsidR="001F2E09" w:rsidRDefault="001F2E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1F2E09" w:rsidRDefault="001F2E09" w:rsidP="001F2E09">
            <w:pPr>
              <w:pStyle w:val="ListParagraph"/>
              <w:ind w:left="0"/>
              <w:jc w:val="right"/>
              <w:rPr>
                <w:rFonts w:cs="Times New Roman"/>
                <w:szCs w:val="24"/>
              </w:rPr>
            </w:pPr>
            <w:r>
              <w:rPr>
                <w:rFonts w:cs="Times New Roman"/>
                <w:szCs w:val="24"/>
              </w:rPr>
              <w:t>1</w:t>
            </w:r>
            <w:r w:rsidR="00176DFA">
              <w:rPr>
                <w:rFonts w:cs="Times New Roman"/>
                <w:szCs w:val="24"/>
              </w:rPr>
              <w:t>60,098.97</w:t>
            </w:r>
          </w:p>
        </w:tc>
      </w:tr>
      <w:tr w:rsidR="001F2E09" w:rsidRPr="00BE34E0" w:rsidTr="007C1C5D">
        <w:tc>
          <w:tcPr>
            <w:tcW w:w="3499" w:type="dxa"/>
            <w:gridSpan w:val="2"/>
          </w:tcPr>
          <w:p w:rsidR="001F2E09" w:rsidRDefault="00176DFA" w:rsidP="00BE34E0">
            <w:pPr>
              <w:pStyle w:val="ListParagraph"/>
              <w:ind w:left="0" w:right="-330"/>
              <w:rPr>
                <w:rFonts w:cs="Times New Roman"/>
                <w:szCs w:val="24"/>
              </w:rPr>
            </w:pPr>
            <w:r>
              <w:rPr>
                <w:rFonts w:cs="Times New Roman"/>
                <w:szCs w:val="24"/>
              </w:rPr>
              <w:t>2</w:t>
            </w:r>
            <w:r w:rsidRPr="00176DFA">
              <w:rPr>
                <w:rFonts w:cs="Times New Roman"/>
                <w:szCs w:val="24"/>
                <w:vertAlign w:val="superscript"/>
              </w:rPr>
              <w:t>nd</w:t>
            </w:r>
            <w:r>
              <w:rPr>
                <w:rFonts w:cs="Times New Roman"/>
                <w:szCs w:val="24"/>
              </w:rPr>
              <w:t xml:space="preserve"> half of precept will be received shortly</w:t>
            </w:r>
            <w:r w:rsidR="00117CD1">
              <w:rPr>
                <w:rFonts w:cs="Times New Roman"/>
                <w:szCs w:val="24"/>
              </w:rPr>
              <w:t xml:space="preserve"> -</w:t>
            </w:r>
            <w:r>
              <w:rPr>
                <w:rFonts w:cs="Times New Roman"/>
                <w:szCs w:val="24"/>
              </w:rPr>
              <w:t xml:space="preserve"> £36,500</w:t>
            </w:r>
          </w:p>
        </w:tc>
        <w:tc>
          <w:tcPr>
            <w:tcW w:w="2566" w:type="dxa"/>
          </w:tcPr>
          <w:p w:rsidR="001F2E09" w:rsidRDefault="001F2E09" w:rsidP="00BE34E0">
            <w:pPr>
              <w:pStyle w:val="ListParagraph"/>
              <w:ind w:left="0" w:right="-330"/>
              <w:rPr>
                <w:rFonts w:cs="Times New Roman"/>
                <w:szCs w:val="24"/>
              </w:rPr>
            </w:pPr>
          </w:p>
        </w:tc>
        <w:tc>
          <w:tcPr>
            <w:tcW w:w="1687" w:type="dxa"/>
            <w:tcBorders>
              <w:top w:val="single" w:sz="4" w:space="0" w:color="auto"/>
            </w:tcBorders>
          </w:tcPr>
          <w:p w:rsidR="001F2E09" w:rsidRDefault="001F2E09" w:rsidP="001F2E09">
            <w:pPr>
              <w:pStyle w:val="ListParagraph"/>
              <w:ind w:left="0"/>
              <w:jc w:val="right"/>
              <w:rPr>
                <w:rFonts w:cs="Times New Roman"/>
                <w:szCs w:val="24"/>
              </w:rPr>
            </w:pPr>
          </w:p>
        </w:tc>
      </w:tr>
    </w:tbl>
    <w:p w:rsidR="00117CD1" w:rsidRDefault="00117CD1" w:rsidP="00BE34E0">
      <w:pPr>
        <w:pStyle w:val="ListParagraph"/>
        <w:ind w:left="153" w:right="-330"/>
        <w:rPr>
          <w:rFonts w:cs="Times New Roman"/>
          <w:szCs w:val="24"/>
        </w:rPr>
      </w:pPr>
      <w:r>
        <w:rPr>
          <w:rFonts w:cs="Times New Roman"/>
          <w:szCs w:val="24"/>
        </w:rPr>
        <w:t>The above amounts were authorised.</w:t>
      </w:r>
    </w:p>
    <w:p w:rsidR="00BE34E0" w:rsidRDefault="00117CD1" w:rsidP="00BE34E0">
      <w:pPr>
        <w:pStyle w:val="ListParagraph"/>
        <w:ind w:left="153" w:right="-330"/>
        <w:rPr>
          <w:rFonts w:cs="Times New Roman"/>
          <w:szCs w:val="24"/>
        </w:rPr>
      </w:pPr>
      <w:r w:rsidRPr="00117CD1">
        <w:rPr>
          <w:rFonts w:cs="Times New Roman"/>
          <w:szCs w:val="24"/>
        </w:rPr>
        <w:t xml:space="preserve">The clerk presented </w:t>
      </w:r>
      <w:r>
        <w:rPr>
          <w:rFonts w:cs="Times New Roman"/>
          <w:szCs w:val="24"/>
        </w:rPr>
        <w:t>6 month accounts</w:t>
      </w:r>
      <w:r w:rsidRPr="00117CD1">
        <w:rPr>
          <w:rFonts w:cs="Times New Roman"/>
          <w:szCs w:val="24"/>
        </w:rPr>
        <w:t>, compared with budgets</w:t>
      </w:r>
      <w:r>
        <w:rPr>
          <w:rFonts w:cs="Times New Roman"/>
          <w:szCs w:val="24"/>
        </w:rPr>
        <w:t>, and explained variances.</w:t>
      </w:r>
    </w:p>
    <w:p w:rsidR="00117CD1" w:rsidRPr="00117CD1" w:rsidRDefault="00117CD1" w:rsidP="00BE34E0">
      <w:pPr>
        <w:pStyle w:val="ListParagraph"/>
        <w:ind w:left="153" w:right="-330"/>
        <w:rPr>
          <w:rFonts w:cs="Times New Roman"/>
          <w:szCs w:val="24"/>
        </w:rPr>
      </w:pPr>
    </w:p>
    <w:p w:rsidR="00352106" w:rsidRPr="00117CD1" w:rsidRDefault="006C182C" w:rsidP="00352106">
      <w:pPr>
        <w:pStyle w:val="ListParagraph"/>
        <w:numPr>
          <w:ilvl w:val="0"/>
          <w:numId w:val="7"/>
        </w:numPr>
        <w:ind w:left="-142" w:right="-330" w:hanging="425"/>
        <w:rPr>
          <w:rFonts w:cs="Times New Roman"/>
          <w:b/>
          <w:szCs w:val="24"/>
        </w:rPr>
      </w:pPr>
      <w:r w:rsidRPr="00117CD1">
        <w:rPr>
          <w:rFonts w:cs="Times New Roman"/>
          <w:b/>
          <w:szCs w:val="24"/>
        </w:rPr>
        <w:lastRenderedPageBreak/>
        <w:t>CO-OPTION OF NEW COUNCILLORS</w:t>
      </w:r>
      <w:r w:rsidR="00117CD1" w:rsidRPr="00117CD1">
        <w:rPr>
          <w:rFonts w:cs="Times New Roman"/>
          <w:b/>
          <w:szCs w:val="24"/>
        </w:rPr>
        <w:br/>
      </w:r>
      <w:r w:rsidR="00117CD1" w:rsidRPr="00117CD1">
        <w:rPr>
          <w:rFonts w:cs="Times New Roman"/>
          <w:szCs w:val="24"/>
        </w:rPr>
        <w:t xml:space="preserve">Three people had expressed an interest in being co-opted; residents Ellen Thompson and Jamie Pizey, and Janet </w:t>
      </w:r>
      <w:r w:rsidR="003C2FDF" w:rsidRPr="00117CD1">
        <w:rPr>
          <w:rFonts w:cs="Times New Roman"/>
          <w:szCs w:val="24"/>
        </w:rPr>
        <w:t>Kenealy</w:t>
      </w:r>
      <w:r w:rsidR="00117CD1" w:rsidRPr="00117CD1">
        <w:rPr>
          <w:rFonts w:cs="Times New Roman"/>
          <w:szCs w:val="24"/>
        </w:rPr>
        <w:t xml:space="preserve"> who works in Acle but now lives in Martham. After some discussion it was agreed to co-opt Ellen Thompson and Jamie Pizey.</w:t>
      </w:r>
      <w:r w:rsidR="00117CD1">
        <w:rPr>
          <w:rFonts w:cs="Times New Roman"/>
          <w:szCs w:val="24"/>
        </w:rPr>
        <w:t xml:space="preserve"> Ellen and Jamie signed declarations of acceptance of office, were given forms to register their interests and will join the Council from the next meeting.</w:t>
      </w:r>
    </w:p>
    <w:p w:rsidR="00117CD1" w:rsidRPr="00117CD1" w:rsidRDefault="00117CD1" w:rsidP="00117CD1">
      <w:pPr>
        <w:pStyle w:val="ListParagraph"/>
        <w:ind w:left="-142" w:right="-330"/>
        <w:rPr>
          <w:rFonts w:cs="Times New Roman"/>
          <w:b/>
          <w:szCs w:val="24"/>
        </w:rPr>
      </w:pPr>
    </w:p>
    <w:p w:rsidR="00897E0D" w:rsidRDefault="00897E0D" w:rsidP="00EF5151">
      <w:pPr>
        <w:pStyle w:val="ListParagraph"/>
        <w:numPr>
          <w:ilvl w:val="0"/>
          <w:numId w:val="7"/>
        </w:numPr>
        <w:ind w:left="-142" w:right="-330" w:hanging="425"/>
        <w:rPr>
          <w:rFonts w:cs="Times New Roman"/>
          <w:b/>
          <w:szCs w:val="24"/>
        </w:rPr>
      </w:pPr>
      <w:r w:rsidRPr="007A0297">
        <w:rPr>
          <w:rFonts w:cs="Times New Roman"/>
          <w:b/>
          <w:szCs w:val="24"/>
        </w:rPr>
        <w:t>MATTERS FOR NEXT MEETING</w:t>
      </w:r>
    </w:p>
    <w:p w:rsidR="00344A37" w:rsidRDefault="00344A37" w:rsidP="00344A37">
      <w:pPr>
        <w:pStyle w:val="ListParagraph"/>
        <w:numPr>
          <w:ilvl w:val="0"/>
          <w:numId w:val="4"/>
        </w:numPr>
        <w:ind w:right="-330"/>
        <w:rPr>
          <w:rFonts w:cs="Times New Roman"/>
          <w:szCs w:val="24"/>
        </w:rPr>
      </w:pPr>
      <w:r w:rsidRPr="00344A37">
        <w:rPr>
          <w:rFonts w:cs="Times New Roman"/>
          <w:szCs w:val="24"/>
        </w:rPr>
        <w:t>Chairman of Parish Council to be automatically appointed to all committees</w:t>
      </w:r>
    </w:p>
    <w:p w:rsidR="00117CD1" w:rsidRDefault="00117CD1" w:rsidP="00344A37">
      <w:pPr>
        <w:pStyle w:val="ListParagraph"/>
        <w:numPr>
          <w:ilvl w:val="0"/>
          <w:numId w:val="4"/>
        </w:numPr>
        <w:ind w:right="-330"/>
        <w:rPr>
          <w:rFonts w:cs="Times New Roman"/>
          <w:szCs w:val="24"/>
        </w:rPr>
      </w:pPr>
      <w:r>
        <w:rPr>
          <w:rFonts w:cs="Times New Roman"/>
          <w:szCs w:val="24"/>
        </w:rPr>
        <w:t>Appointment to committees for new councillors</w:t>
      </w:r>
    </w:p>
    <w:p w:rsidR="00352106" w:rsidRPr="00117CD1" w:rsidRDefault="00117CD1" w:rsidP="00352106">
      <w:pPr>
        <w:pStyle w:val="ListParagraph"/>
        <w:numPr>
          <w:ilvl w:val="0"/>
          <w:numId w:val="4"/>
        </w:numPr>
        <w:ind w:right="-330"/>
        <w:rPr>
          <w:rFonts w:cs="Times New Roman"/>
          <w:b/>
          <w:szCs w:val="24"/>
        </w:rPr>
      </w:pPr>
      <w:r w:rsidRPr="00117CD1">
        <w:rPr>
          <w:rFonts w:cs="Times New Roman"/>
          <w:szCs w:val="24"/>
        </w:rPr>
        <w:t>Remembrance Day parade</w:t>
      </w:r>
    </w:p>
    <w:p w:rsidR="00117CD1" w:rsidRPr="00117CD1" w:rsidRDefault="00117CD1" w:rsidP="00117CD1">
      <w:pPr>
        <w:pStyle w:val="ListParagraph"/>
        <w:ind w:left="578" w:right="-330"/>
        <w:rPr>
          <w:rFonts w:cs="Times New Roman"/>
          <w:b/>
          <w:szCs w:val="24"/>
        </w:rPr>
      </w:pPr>
    </w:p>
    <w:p w:rsidR="00C8746F" w:rsidRDefault="00897E0D" w:rsidP="00352106">
      <w:pPr>
        <w:pStyle w:val="ListParagraph"/>
        <w:numPr>
          <w:ilvl w:val="0"/>
          <w:numId w:val="7"/>
        </w:numPr>
        <w:ind w:left="-142" w:right="-330" w:hanging="425"/>
        <w:rPr>
          <w:rFonts w:cs="Times New Roman"/>
          <w:b/>
          <w:szCs w:val="24"/>
        </w:rPr>
      </w:pPr>
      <w:r w:rsidRPr="007A0297">
        <w:rPr>
          <w:rFonts w:cs="Times New Roman"/>
          <w:b/>
          <w:szCs w:val="24"/>
        </w:rPr>
        <w:t>DATE OF NEXT MEETING</w:t>
      </w:r>
      <w:r w:rsidR="006C182C">
        <w:rPr>
          <w:rFonts w:cs="Times New Roman"/>
          <w:b/>
          <w:szCs w:val="24"/>
        </w:rPr>
        <w:t xml:space="preserve"> – </w:t>
      </w:r>
      <w:r w:rsidR="006C182C">
        <w:rPr>
          <w:rFonts w:cs="Times New Roman"/>
          <w:szCs w:val="24"/>
        </w:rPr>
        <w:t>26</w:t>
      </w:r>
      <w:r w:rsidR="006C182C">
        <w:rPr>
          <w:rFonts w:cs="Times New Roman"/>
          <w:szCs w:val="24"/>
          <w:vertAlign w:val="superscript"/>
        </w:rPr>
        <w:t xml:space="preserve">th </w:t>
      </w:r>
      <w:r w:rsidR="006C182C" w:rsidRPr="006C182C">
        <w:rPr>
          <w:rFonts w:cs="Times New Roman"/>
          <w:szCs w:val="24"/>
        </w:rPr>
        <w:t>October 2015</w:t>
      </w:r>
      <w:r w:rsidR="006C182C">
        <w:rPr>
          <w:rFonts w:cs="Times New Roman"/>
          <w:b/>
          <w:szCs w:val="24"/>
        </w:rPr>
        <w:t xml:space="preserve">  </w:t>
      </w:r>
    </w:p>
    <w:p w:rsidR="00352106" w:rsidRPr="00C8746F" w:rsidRDefault="00352106" w:rsidP="00C8746F">
      <w:pPr>
        <w:rPr>
          <w:rFonts w:cs="Times New Roman"/>
          <w:b/>
          <w:szCs w:val="24"/>
        </w:rPr>
      </w:pPr>
    </w:p>
    <w:sectPr w:rsidR="00352106" w:rsidRPr="00C8746F"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49" w:rsidRDefault="00D94449" w:rsidP="006C182C">
      <w:pPr>
        <w:spacing w:after="0" w:line="240" w:lineRule="auto"/>
      </w:pPr>
      <w:r>
        <w:separator/>
      </w:r>
    </w:p>
  </w:endnote>
  <w:endnote w:type="continuationSeparator" w:id="0">
    <w:p w:rsidR="00D94449" w:rsidRDefault="00D94449" w:rsidP="006C1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08636"/>
      <w:docPartObj>
        <w:docPartGallery w:val="Page Numbers (Bottom of Page)"/>
        <w:docPartUnique/>
      </w:docPartObj>
    </w:sdtPr>
    <w:sdtContent>
      <w:p w:rsidR="00117CD1" w:rsidRDefault="00117CD1">
        <w:pPr>
          <w:pStyle w:val="Footer"/>
          <w:jc w:val="right"/>
        </w:pPr>
        <w:r>
          <w:t xml:space="preserve">28.09.2015     </w:t>
        </w:r>
        <w:fldSimple w:instr=" PAGE   \* MERGEFORMAT ">
          <w:r w:rsidR="00C8746F">
            <w:rPr>
              <w:noProof/>
            </w:rPr>
            <w:t>1</w:t>
          </w:r>
        </w:fldSimple>
      </w:p>
    </w:sdtContent>
  </w:sdt>
  <w:p w:rsidR="00117CD1" w:rsidRDefault="00117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49" w:rsidRDefault="00D94449" w:rsidP="006C182C">
      <w:pPr>
        <w:spacing w:after="0" w:line="240" w:lineRule="auto"/>
      </w:pPr>
      <w:r>
        <w:separator/>
      </w:r>
    </w:p>
  </w:footnote>
  <w:footnote w:type="continuationSeparator" w:id="0">
    <w:p w:rsidR="00D94449" w:rsidRDefault="00D94449" w:rsidP="006C1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742"/>
    <w:multiLevelType w:val="multilevel"/>
    <w:tmpl w:val="C7967322"/>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
    <w:nsid w:val="478753FF"/>
    <w:multiLevelType w:val="hybridMultilevel"/>
    <w:tmpl w:val="6B0E614C"/>
    <w:lvl w:ilvl="0" w:tplc="ED12570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4F7B6C47"/>
    <w:multiLevelType w:val="multilevel"/>
    <w:tmpl w:val="2C788052"/>
    <w:lvl w:ilvl="0">
      <w:start w:val="5"/>
      <w:numFmt w:val="decimal"/>
      <w:lvlText w:val="%1"/>
      <w:lvlJc w:val="left"/>
      <w:pPr>
        <w:ind w:left="360" w:hanging="360"/>
      </w:pPr>
      <w:rPr>
        <w:rFonts w:hint="default"/>
        <w:b/>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nsid w:val="63632886"/>
    <w:multiLevelType w:val="hybridMultilevel"/>
    <w:tmpl w:val="C23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317AF2"/>
    <w:multiLevelType w:val="hybridMultilevel"/>
    <w:tmpl w:val="EE9EB4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6DAB17A5"/>
    <w:multiLevelType w:val="hybridMultilevel"/>
    <w:tmpl w:val="24622DDC"/>
    <w:lvl w:ilvl="0" w:tplc="89B21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6550"/>
    <w:rsid w:val="00022FD3"/>
    <w:rsid w:val="00041F2E"/>
    <w:rsid w:val="00047297"/>
    <w:rsid w:val="00065CDC"/>
    <w:rsid w:val="0007389E"/>
    <w:rsid w:val="000761C9"/>
    <w:rsid w:val="000E0DE8"/>
    <w:rsid w:val="000F73F1"/>
    <w:rsid w:val="00117CD1"/>
    <w:rsid w:val="00176DFA"/>
    <w:rsid w:val="001F2E09"/>
    <w:rsid w:val="0026701F"/>
    <w:rsid w:val="00286144"/>
    <w:rsid w:val="00287284"/>
    <w:rsid w:val="002A1A44"/>
    <w:rsid w:val="002A69E8"/>
    <w:rsid w:val="002C28EA"/>
    <w:rsid w:val="002C7A25"/>
    <w:rsid w:val="00344A37"/>
    <w:rsid w:val="00352106"/>
    <w:rsid w:val="00386D96"/>
    <w:rsid w:val="003B7B18"/>
    <w:rsid w:val="003C2FDF"/>
    <w:rsid w:val="00433B4B"/>
    <w:rsid w:val="004628E6"/>
    <w:rsid w:val="004647C2"/>
    <w:rsid w:val="00490F8F"/>
    <w:rsid w:val="00500D58"/>
    <w:rsid w:val="00542EE4"/>
    <w:rsid w:val="005872BF"/>
    <w:rsid w:val="00652171"/>
    <w:rsid w:val="00675360"/>
    <w:rsid w:val="006C182C"/>
    <w:rsid w:val="006E2BFB"/>
    <w:rsid w:val="007062EB"/>
    <w:rsid w:val="00714E77"/>
    <w:rsid w:val="00715F84"/>
    <w:rsid w:val="00756EE3"/>
    <w:rsid w:val="007A0297"/>
    <w:rsid w:val="007C1C5D"/>
    <w:rsid w:val="007F6F51"/>
    <w:rsid w:val="0080336F"/>
    <w:rsid w:val="00832FDF"/>
    <w:rsid w:val="00885BFE"/>
    <w:rsid w:val="00897E0D"/>
    <w:rsid w:val="008B2101"/>
    <w:rsid w:val="00972DAD"/>
    <w:rsid w:val="00984AC5"/>
    <w:rsid w:val="009A16D1"/>
    <w:rsid w:val="009A2915"/>
    <w:rsid w:val="009A2B40"/>
    <w:rsid w:val="00A14085"/>
    <w:rsid w:val="00A24BD8"/>
    <w:rsid w:val="00AE5134"/>
    <w:rsid w:val="00B321AB"/>
    <w:rsid w:val="00B52803"/>
    <w:rsid w:val="00B579F6"/>
    <w:rsid w:val="00BE34E0"/>
    <w:rsid w:val="00C1367C"/>
    <w:rsid w:val="00C66ACB"/>
    <w:rsid w:val="00C8746F"/>
    <w:rsid w:val="00CE0C6B"/>
    <w:rsid w:val="00D33440"/>
    <w:rsid w:val="00D6614A"/>
    <w:rsid w:val="00D77E85"/>
    <w:rsid w:val="00D94449"/>
    <w:rsid w:val="00DB21B5"/>
    <w:rsid w:val="00DB3E38"/>
    <w:rsid w:val="00E17D63"/>
    <w:rsid w:val="00E23A91"/>
    <w:rsid w:val="00E45A70"/>
    <w:rsid w:val="00E81D99"/>
    <w:rsid w:val="00ED778A"/>
    <w:rsid w:val="00EF5151"/>
    <w:rsid w:val="00F27E7B"/>
    <w:rsid w:val="00F7456A"/>
    <w:rsid w:val="00F8773F"/>
    <w:rsid w:val="00FC01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C18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182C"/>
    <w:rPr>
      <w:rFonts w:ascii="Times New Roman" w:hAnsi="Times New Roman"/>
      <w:sz w:val="24"/>
    </w:rPr>
  </w:style>
  <w:style w:type="paragraph" w:styleId="Footer">
    <w:name w:val="footer"/>
    <w:basedOn w:val="Normal"/>
    <w:link w:val="FooterChar"/>
    <w:uiPriority w:val="99"/>
    <w:unhideWhenUsed/>
    <w:rsid w:val="006C1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82C"/>
    <w:rPr>
      <w:rFonts w:ascii="Times New Roman" w:hAnsi="Times New Roman"/>
      <w:sz w:val="24"/>
    </w:rPr>
  </w:style>
  <w:style w:type="paragraph" w:customStyle="1" w:styleId="DefaultText">
    <w:name w:val="Default Text"/>
    <w:basedOn w:val="Normal"/>
    <w:rsid w:val="00352106"/>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D836F-BE36-41F0-B789-07080580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2015-10-12T17:11:00Z</cp:lastPrinted>
  <dcterms:created xsi:type="dcterms:W3CDTF">2015-10-12T17:12:00Z</dcterms:created>
  <dcterms:modified xsi:type="dcterms:W3CDTF">2015-10-12T17:12:00Z</dcterms:modified>
</cp:coreProperties>
</file>