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E91B4F">
        <w:rPr>
          <w:rFonts w:cs="Times New Roman"/>
          <w:szCs w:val="24"/>
        </w:rPr>
        <w:t>ting Date: Monday, 30th March</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4628E6" w:rsidRDefault="007A0297" w:rsidP="004628E6">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4628E6">
        <w:rPr>
          <w:rFonts w:cs="Times New Roman"/>
          <w:szCs w:val="24"/>
        </w:rPr>
        <w:br/>
        <w:t>Mr Tony Hemmingway – Vice-chairman</w:t>
      </w:r>
      <w:r w:rsidR="004628E6">
        <w:rPr>
          <w:rFonts w:cs="Times New Roman"/>
          <w:szCs w:val="24"/>
        </w:rPr>
        <w:br/>
      </w:r>
      <w:r w:rsidR="00E91B4F">
        <w:rPr>
          <w:rFonts w:cs="Times New Roman"/>
          <w:szCs w:val="24"/>
        </w:rPr>
        <w:t>Mrs A</w:t>
      </w:r>
      <w:r w:rsidR="004628E6">
        <w:rPr>
          <w:rFonts w:cs="Times New Roman"/>
          <w:szCs w:val="24"/>
        </w:rPr>
        <w:t xml:space="preserve"> Bishop, Mrs J Clover, Mr B Coveley, </w:t>
      </w:r>
      <w:r w:rsidR="00E91B4F">
        <w:rPr>
          <w:rFonts w:cs="Times New Roman"/>
          <w:szCs w:val="24"/>
        </w:rPr>
        <w:t>Mrs L</w:t>
      </w:r>
      <w:r>
        <w:rPr>
          <w:rFonts w:cs="Times New Roman"/>
          <w:szCs w:val="24"/>
        </w:rPr>
        <w:t xml:space="preserve"> Hemps</w:t>
      </w:r>
      <w:r w:rsidR="00C35C95">
        <w:rPr>
          <w:rFonts w:cs="Times New Roman"/>
          <w:szCs w:val="24"/>
        </w:rPr>
        <w:t xml:space="preserve">all (also district councillor) </w:t>
      </w:r>
      <w:r w:rsidR="004628E6">
        <w:rPr>
          <w:rFonts w:cs="Times New Roman"/>
          <w:szCs w:val="24"/>
        </w:rPr>
        <w:t>and Mrs P Watson</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CD11CF" w:rsidRDefault="00CD11CF" w:rsidP="00CD11CF">
      <w:pPr>
        <w:pStyle w:val="ListParagraph"/>
        <w:ind w:left="-142" w:right="-330"/>
        <w:rPr>
          <w:rFonts w:cs="Times New Roman"/>
          <w:szCs w:val="24"/>
        </w:rPr>
      </w:pPr>
      <w:r>
        <w:rPr>
          <w:rFonts w:cs="Times New Roman"/>
          <w:szCs w:val="24"/>
        </w:rPr>
        <w:t>Matters raised included:</w:t>
      </w:r>
    </w:p>
    <w:p w:rsidR="00CD11CF" w:rsidRDefault="00CD11CF" w:rsidP="00CD11CF">
      <w:pPr>
        <w:pStyle w:val="ListParagraph"/>
        <w:numPr>
          <w:ilvl w:val="0"/>
          <w:numId w:val="9"/>
        </w:numPr>
        <w:ind w:right="-330"/>
        <w:rPr>
          <w:rFonts w:cs="Times New Roman"/>
          <w:szCs w:val="24"/>
        </w:rPr>
      </w:pPr>
      <w:r>
        <w:rPr>
          <w:rFonts w:cs="Times New Roman"/>
          <w:szCs w:val="24"/>
        </w:rPr>
        <w:t>Parking issues in Priory Close</w:t>
      </w:r>
      <w:r w:rsidR="00DE205A">
        <w:rPr>
          <w:rFonts w:cs="Times New Roman"/>
          <w:szCs w:val="24"/>
        </w:rPr>
        <w:t>.  Lana Hempsall offered to discuss the issues with Broadland District Council.</w:t>
      </w:r>
    </w:p>
    <w:p w:rsidR="00065CDC" w:rsidRPr="00DE205A" w:rsidRDefault="00DE205A" w:rsidP="00065CDC">
      <w:pPr>
        <w:pStyle w:val="ListParagraph"/>
        <w:numPr>
          <w:ilvl w:val="0"/>
          <w:numId w:val="9"/>
        </w:numPr>
        <w:ind w:right="-330"/>
        <w:rPr>
          <w:rFonts w:cs="Times New Roman"/>
          <w:b/>
          <w:szCs w:val="24"/>
        </w:rPr>
      </w:pPr>
      <w:r w:rsidRPr="00DE205A">
        <w:rPr>
          <w:rFonts w:cs="Times New Roman"/>
          <w:szCs w:val="24"/>
        </w:rPr>
        <w:t>Rob Shepheard, chairman of the Recreation Centre Trustees, gave a report; the committee is grateful to the outgoing trustees, especially long-term trustees Rodney Perry and Norman Pryor, who have all done their best for the charity. Income for the year to 31</w:t>
      </w:r>
      <w:r w:rsidRPr="00DE205A">
        <w:rPr>
          <w:rFonts w:cs="Times New Roman"/>
          <w:szCs w:val="24"/>
          <w:vertAlign w:val="superscript"/>
        </w:rPr>
        <w:t>st</w:t>
      </w:r>
      <w:r w:rsidRPr="00DE205A">
        <w:rPr>
          <w:rFonts w:cs="Times New Roman"/>
          <w:szCs w:val="24"/>
        </w:rPr>
        <w:t xml:space="preserve"> December 2014 has increased, and expenditure has decreased.  Tony Hemmingway thanked the outgoing Parish Council-appointed trustees.</w:t>
      </w:r>
    </w:p>
    <w:p w:rsidR="00DE205A" w:rsidRPr="00DE205A" w:rsidRDefault="00DE205A" w:rsidP="00065CDC">
      <w:pPr>
        <w:pStyle w:val="ListParagraph"/>
        <w:numPr>
          <w:ilvl w:val="0"/>
          <w:numId w:val="9"/>
        </w:numPr>
        <w:ind w:right="-330"/>
        <w:rPr>
          <w:rFonts w:cs="Times New Roman"/>
          <w:b/>
          <w:szCs w:val="24"/>
        </w:rPr>
      </w:pPr>
      <w:r>
        <w:rPr>
          <w:rFonts w:cs="Times New Roman"/>
          <w:szCs w:val="24"/>
        </w:rPr>
        <w:t>A letter of complaint about the appointment of trustees</w:t>
      </w:r>
    </w:p>
    <w:p w:rsidR="00DE205A" w:rsidRPr="00DE205A" w:rsidRDefault="00DE205A" w:rsidP="00065CDC">
      <w:pPr>
        <w:pStyle w:val="ListParagraph"/>
        <w:numPr>
          <w:ilvl w:val="0"/>
          <w:numId w:val="9"/>
        </w:numPr>
        <w:ind w:right="-330"/>
        <w:rPr>
          <w:rFonts w:cs="Times New Roman"/>
          <w:b/>
          <w:szCs w:val="24"/>
        </w:rPr>
      </w:pPr>
      <w:r>
        <w:rPr>
          <w:rFonts w:cs="Times New Roman"/>
          <w:szCs w:val="24"/>
        </w:rPr>
        <w:t>The proposed reduction in opening hours at Lloyds Bank in the village. A petition is being organised by local residents</w:t>
      </w:r>
    </w:p>
    <w:p w:rsidR="00DE205A" w:rsidRPr="00DE205A" w:rsidRDefault="00DE205A" w:rsidP="00065CDC">
      <w:pPr>
        <w:pStyle w:val="ListParagraph"/>
        <w:numPr>
          <w:ilvl w:val="0"/>
          <w:numId w:val="9"/>
        </w:numPr>
        <w:ind w:right="-330"/>
        <w:rPr>
          <w:rFonts w:cs="Times New Roman"/>
          <w:b/>
          <w:szCs w:val="24"/>
        </w:rPr>
      </w:pPr>
      <w:r>
        <w:rPr>
          <w:rFonts w:cs="Times New Roman"/>
          <w:szCs w:val="24"/>
        </w:rPr>
        <w:t>District Councillor Lana Hempsall reported that proposed works on the banks of the River Bure would result in the temporary closure of the footpath.</w:t>
      </w:r>
    </w:p>
    <w:p w:rsidR="00DE205A" w:rsidRPr="00DE205A" w:rsidRDefault="00DE205A" w:rsidP="00DE205A">
      <w:pPr>
        <w:pStyle w:val="ListParagraph"/>
        <w:ind w:left="578" w:right="-330"/>
        <w:rPr>
          <w:rFonts w:cs="Times New Roman"/>
          <w:b/>
          <w:szCs w:val="24"/>
        </w:rPr>
      </w:pPr>
    </w:p>
    <w:p w:rsidR="00E91B4F" w:rsidRPr="005B14D0" w:rsidRDefault="004628E6" w:rsidP="005B14D0">
      <w:pPr>
        <w:pStyle w:val="ListParagraph"/>
        <w:numPr>
          <w:ilvl w:val="0"/>
          <w:numId w:val="1"/>
        </w:numPr>
        <w:ind w:left="-142" w:right="-330" w:hanging="425"/>
        <w:rPr>
          <w:rFonts w:cs="Times New Roman"/>
          <w:b/>
          <w:szCs w:val="24"/>
        </w:rPr>
      </w:pPr>
      <w:r w:rsidRPr="007A0297">
        <w:rPr>
          <w:rFonts w:cs="Times New Roman"/>
          <w:b/>
          <w:szCs w:val="24"/>
        </w:rPr>
        <w:t>APOLOGIES</w:t>
      </w:r>
      <w:r w:rsidR="00E91B4F">
        <w:rPr>
          <w:rFonts w:cs="Times New Roman"/>
          <w:b/>
          <w:szCs w:val="24"/>
        </w:rPr>
        <w:t xml:space="preserve">  </w:t>
      </w:r>
      <w:r w:rsidR="00DE205A">
        <w:rPr>
          <w:rFonts w:cs="Times New Roman"/>
          <w:szCs w:val="24"/>
        </w:rPr>
        <w:t>Mr J</w:t>
      </w:r>
      <w:r w:rsidR="001868F4">
        <w:rPr>
          <w:rFonts w:cs="Times New Roman"/>
          <w:szCs w:val="24"/>
        </w:rPr>
        <w:t xml:space="preserve"> Harriss</w:t>
      </w:r>
      <w:r w:rsidR="00DE205A">
        <w:rPr>
          <w:rFonts w:cs="Times New Roman"/>
          <w:szCs w:val="24"/>
        </w:rPr>
        <w:t xml:space="preserve"> (C</w:t>
      </w:r>
      <w:r w:rsidR="001868F4">
        <w:rPr>
          <w:rFonts w:cs="Times New Roman"/>
          <w:szCs w:val="24"/>
        </w:rPr>
        <w:t>hairman</w:t>
      </w:r>
      <w:r w:rsidR="00DE205A">
        <w:rPr>
          <w:rFonts w:cs="Times New Roman"/>
          <w:szCs w:val="24"/>
        </w:rPr>
        <w:t>)</w:t>
      </w:r>
      <w:r w:rsidR="001868F4">
        <w:rPr>
          <w:rFonts w:cs="Times New Roman"/>
          <w:szCs w:val="24"/>
        </w:rPr>
        <w:t>, Mrs A</w:t>
      </w:r>
      <w:r w:rsidR="00E91B4F">
        <w:rPr>
          <w:rFonts w:cs="Times New Roman"/>
          <w:szCs w:val="24"/>
        </w:rPr>
        <w:t xml:space="preserve"> Bassham,</w:t>
      </w:r>
      <w:r w:rsidR="00E9620D">
        <w:rPr>
          <w:rFonts w:cs="Times New Roman"/>
          <w:szCs w:val="24"/>
        </w:rPr>
        <w:t xml:space="preserve"> Mrs J Kenealy,</w:t>
      </w:r>
      <w:r w:rsidR="00B47657">
        <w:rPr>
          <w:rFonts w:cs="Times New Roman"/>
          <w:szCs w:val="24"/>
        </w:rPr>
        <w:t xml:space="preserve"> </w:t>
      </w:r>
      <w:r w:rsidR="001868F4">
        <w:rPr>
          <w:rFonts w:cs="Times New Roman"/>
          <w:szCs w:val="24"/>
        </w:rPr>
        <w:t xml:space="preserve">Mr R Perry, </w:t>
      </w:r>
      <w:r w:rsidR="00B47657">
        <w:rPr>
          <w:rFonts w:cs="Times New Roman"/>
          <w:szCs w:val="24"/>
        </w:rPr>
        <w:t>Mrs M Steed</w:t>
      </w:r>
      <w:r w:rsidR="00CD11CF">
        <w:rPr>
          <w:rFonts w:cs="Times New Roman"/>
          <w:szCs w:val="24"/>
        </w:rPr>
        <w:t xml:space="preserve"> and County Councillor Brian Iles.</w:t>
      </w:r>
      <w:r w:rsidR="005B14D0">
        <w:rPr>
          <w:rFonts w:cs="Times New Roman"/>
          <w:szCs w:val="24"/>
        </w:rPr>
        <w:br/>
      </w:r>
      <w:r w:rsidR="005B14D0">
        <w:rPr>
          <w:rFonts w:cs="Times New Roman"/>
          <w:szCs w:val="24"/>
        </w:rPr>
        <w:br/>
      </w:r>
      <w:r w:rsidR="00E91B4F" w:rsidRPr="005B14D0">
        <w:rPr>
          <w:rFonts w:cs="Times New Roman"/>
          <w:szCs w:val="24"/>
        </w:rPr>
        <w:t>In the absence of John Harriss, Tony Hemmingway chaired the meeting.</w:t>
      </w:r>
      <w:r w:rsidR="005B14D0">
        <w:rPr>
          <w:rFonts w:cs="Times New Roman"/>
          <w:szCs w:val="24"/>
        </w:rPr>
        <w:br/>
      </w:r>
    </w:p>
    <w:p w:rsidR="003E14A5" w:rsidRDefault="004628E6" w:rsidP="003E14A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3E14A5" w:rsidRPr="003E14A5" w:rsidRDefault="003E14A5" w:rsidP="003E14A5">
      <w:pPr>
        <w:pStyle w:val="ListParagraph"/>
        <w:ind w:left="-142" w:right="-330"/>
        <w:rPr>
          <w:rFonts w:cs="Times New Roman"/>
          <w:b/>
          <w:szCs w:val="24"/>
        </w:rPr>
      </w:pPr>
      <w:r w:rsidRPr="003E14A5">
        <w:rPr>
          <w:szCs w:val="24"/>
          <w:lang w:eastAsia="en-GB"/>
        </w:rPr>
        <w:t>Jackie Clover declared a disclosable pecuniary interest in any financial transactions with the Recreation Centre, as Trustee.</w:t>
      </w:r>
      <w:r w:rsidR="001868F4">
        <w:rPr>
          <w:szCs w:val="24"/>
          <w:lang w:eastAsia="en-GB"/>
        </w:rPr>
        <w:t xml:space="preserve">  Lana Hempsall </w:t>
      </w:r>
      <w:r w:rsidR="00CD11CF">
        <w:rPr>
          <w:szCs w:val="24"/>
          <w:lang w:eastAsia="en-GB"/>
        </w:rPr>
        <w:t>reminded councillors that she is appointed to the Broads Authority.</w:t>
      </w:r>
    </w:p>
    <w:p w:rsidR="00E91B4F" w:rsidRPr="007A0297" w:rsidRDefault="00E91B4F" w:rsidP="00E91B4F">
      <w:pPr>
        <w:pStyle w:val="ListParagraph"/>
        <w:ind w:left="-142" w:right="-330"/>
        <w:rPr>
          <w:rFonts w:cs="Times New Roman"/>
          <w:b/>
          <w:szCs w:val="24"/>
        </w:rPr>
      </w:pPr>
    </w:p>
    <w:p w:rsidR="004628E6" w:rsidRPr="00E91B4F"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6F0954" w:rsidRPr="001868F4" w:rsidRDefault="00E91B4F" w:rsidP="001868F4">
      <w:pPr>
        <w:pStyle w:val="ListParagraph"/>
        <w:ind w:left="-142" w:right="-330"/>
        <w:rPr>
          <w:rFonts w:cs="Times New Roman"/>
          <w:szCs w:val="24"/>
        </w:rPr>
      </w:pPr>
      <w:r>
        <w:rPr>
          <w:rFonts w:cs="Times New Roman"/>
          <w:szCs w:val="24"/>
        </w:rPr>
        <w:t>The minutes of the meetings of 23</w:t>
      </w:r>
      <w:r w:rsidRPr="00E91B4F">
        <w:rPr>
          <w:rFonts w:cs="Times New Roman"/>
          <w:szCs w:val="24"/>
          <w:vertAlign w:val="superscript"/>
        </w:rPr>
        <w:t>rd</w:t>
      </w:r>
      <w:r>
        <w:rPr>
          <w:rFonts w:cs="Times New Roman"/>
          <w:szCs w:val="24"/>
        </w:rPr>
        <w:t xml:space="preserve"> February and 9</w:t>
      </w:r>
      <w:r w:rsidRPr="00E91B4F">
        <w:rPr>
          <w:rFonts w:cs="Times New Roman"/>
          <w:szCs w:val="24"/>
          <w:vertAlign w:val="superscript"/>
        </w:rPr>
        <w:t>th</w:t>
      </w:r>
      <w:r>
        <w:rPr>
          <w:rFonts w:cs="Times New Roman"/>
          <w:szCs w:val="24"/>
        </w:rPr>
        <w:t xml:space="preserve"> March 2015 were agreed to be correct</w:t>
      </w:r>
      <w:r w:rsidR="001868F4">
        <w:rPr>
          <w:rFonts w:cs="Times New Roman"/>
          <w:szCs w:val="24"/>
        </w:rPr>
        <w:t>, after the addition of Lana Hempsall’s declaration of a personal interest in the list of nine nominations for trustees, as one of the nine, on 9</w:t>
      </w:r>
      <w:r w:rsidR="001868F4" w:rsidRPr="001868F4">
        <w:rPr>
          <w:rFonts w:cs="Times New Roman"/>
          <w:szCs w:val="24"/>
          <w:vertAlign w:val="superscript"/>
        </w:rPr>
        <w:t>th</w:t>
      </w:r>
      <w:r w:rsidR="001868F4">
        <w:rPr>
          <w:rFonts w:cs="Times New Roman"/>
          <w:szCs w:val="24"/>
        </w:rPr>
        <w:t xml:space="preserve"> March, </w:t>
      </w:r>
      <w:r>
        <w:rPr>
          <w:rFonts w:cs="Times New Roman"/>
          <w:szCs w:val="24"/>
        </w:rPr>
        <w:t>and were signed by Tony Hemmingway as Chairman of the meeting.</w:t>
      </w:r>
    </w:p>
    <w:p w:rsidR="006F0954" w:rsidRDefault="006F0954" w:rsidP="00E91B4F">
      <w:pPr>
        <w:pStyle w:val="ListParagraph"/>
        <w:ind w:left="-142" w:right="-330"/>
        <w:rPr>
          <w:rFonts w:cs="Times New Roman"/>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3E14A5" w:rsidRDefault="001868F4" w:rsidP="003E14A5">
      <w:pPr>
        <w:pStyle w:val="ListParagraph"/>
        <w:numPr>
          <w:ilvl w:val="1"/>
          <w:numId w:val="1"/>
        </w:numPr>
        <w:ind w:left="-142" w:right="-330" w:hanging="425"/>
        <w:rPr>
          <w:rFonts w:cs="Times New Roman"/>
          <w:szCs w:val="24"/>
        </w:rPr>
      </w:pPr>
      <w:r>
        <w:rPr>
          <w:rFonts w:cs="Times New Roman"/>
          <w:szCs w:val="24"/>
        </w:rPr>
        <w:t>There have</w:t>
      </w:r>
      <w:r w:rsidR="003E14A5">
        <w:rPr>
          <w:rFonts w:cs="Times New Roman"/>
          <w:szCs w:val="24"/>
        </w:rPr>
        <w:t xml:space="preserve"> been several items of correspondence between residents of Hillcrest and Circle Anglia concerning the building works and repairs to the road.</w:t>
      </w:r>
    </w:p>
    <w:p w:rsidR="0009003D" w:rsidRPr="0044535C" w:rsidRDefault="0009003D" w:rsidP="0009003D">
      <w:pPr>
        <w:pStyle w:val="ListParagraph"/>
        <w:ind w:left="-142" w:right="-330"/>
        <w:rPr>
          <w:rFonts w:cs="Times New Roman"/>
          <w:szCs w:val="24"/>
        </w:rPr>
      </w:pPr>
    </w:p>
    <w:p w:rsidR="003E14A5" w:rsidRPr="0044535C" w:rsidRDefault="000123B8" w:rsidP="0009003D">
      <w:pPr>
        <w:pStyle w:val="ListParagraph"/>
        <w:numPr>
          <w:ilvl w:val="1"/>
          <w:numId w:val="1"/>
        </w:numPr>
        <w:ind w:left="-142" w:right="-330" w:hanging="425"/>
        <w:rPr>
          <w:rFonts w:cs="Times New Roman"/>
          <w:szCs w:val="24"/>
        </w:rPr>
      </w:pPr>
      <w:r>
        <w:rPr>
          <w:rFonts w:cs="Times New Roman"/>
          <w:szCs w:val="24"/>
        </w:rPr>
        <w:t xml:space="preserve">Norfolk County Council </w:t>
      </w:r>
      <w:r w:rsidR="006F0954" w:rsidRPr="0044535C">
        <w:rPr>
          <w:rFonts w:cs="Times New Roman"/>
          <w:szCs w:val="24"/>
        </w:rPr>
        <w:t>said they will not consider adding parking restrictions along New Road as there are not felt to be any safety issues</w:t>
      </w:r>
      <w:r w:rsidR="0044535C" w:rsidRPr="0044535C">
        <w:rPr>
          <w:rFonts w:cs="Times New Roman"/>
          <w:szCs w:val="24"/>
        </w:rPr>
        <w:t xml:space="preserve">.  </w:t>
      </w:r>
      <w:r w:rsidR="006F0954" w:rsidRPr="0044535C">
        <w:rPr>
          <w:rFonts w:cs="Times New Roman"/>
          <w:szCs w:val="24"/>
        </w:rPr>
        <w:t>Broadland District Council felt that it would not be possible to set up a by-law to prevent cars being advertised for sale on verges.</w:t>
      </w:r>
      <w:r w:rsidR="0044535C" w:rsidRPr="0044535C">
        <w:rPr>
          <w:rFonts w:cs="Times New Roman"/>
          <w:szCs w:val="24"/>
        </w:rPr>
        <w:t xml:space="preserve"> It was suggested that some low-growing shrubs could be planted along the verges to prevent cars being parked on the grass verges. The clerk was asked to contact NCC to ask for </w:t>
      </w:r>
      <w:r>
        <w:rPr>
          <w:rFonts w:cs="Times New Roman"/>
          <w:szCs w:val="24"/>
        </w:rPr>
        <w:t xml:space="preserve">a </w:t>
      </w:r>
      <w:r w:rsidR="0044535C" w:rsidRPr="0044535C">
        <w:rPr>
          <w:rFonts w:cs="Times New Roman"/>
          <w:szCs w:val="24"/>
        </w:rPr>
        <w:t>Consent to Cultivate.</w:t>
      </w:r>
      <w:r w:rsidR="0044535C">
        <w:rPr>
          <w:rFonts w:cs="Times New Roman"/>
          <w:szCs w:val="24"/>
        </w:rPr>
        <w:br/>
      </w:r>
    </w:p>
    <w:p w:rsidR="006F0954" w:rsidRDefault="0044535C" w:rsidP="0044535C">
      <w:pPr>
        <w:pStyle w:val="ListParagraph"/>
        <w:numPr>
          <w:ilvl w:val="1"/>
          <w:numId w:val="3"/>
        </w:numPr>
        <w:ind w:left="-142" w:right="-330" w:hanging="425"/>
        <w:rPr>
          <w:rFonts w:cs="Times New Roman"/>
          <w:szCs w:val="24"/>
        </w:rPr>
      </w:pPr>
      <w:r>
        <w:rPr>
          <w:rFonts w:cs="Times New Roman"/>
          <w:szCs w:val="24"/>
        </w:rPr>
        <w:t>The g</w:t>
      </w:r>
      <w:r w:rsidR="006F0954" w:rsidRPr="005E0F34">
        <w:rPr>
          <w:rFonts w:cs="Times New Roman"/>
          <w:szCs w:val="24"/>
        </w:rPr>
        <w:t>rit bin</w:t>
      </w:r>
      <w:r>
        <w:rPr>
          <w:rFonts w:cs="Times New Roman"/>
          <w:szCs w:val="24"/>
        </w:rPr>
        <w:t xml:space="preserve"> for the Methodist Church will be </w:t>
      </w:r>
      <w:r w:rsidR="006F0954" w:rsidRPr="005E0F34">
        <w:rPr>
          <w:rFonts w:cs="Times New Roman"/>
          <w:szCs w:val="24"/>
        </w:rPr>
        <w:t>purchase</w:t>
      </w:r>
      <w:r>
        <w:rPr>
          <w:rFonts w:cs="Times New Roman"/>
          <w:szCs w:val="24"/>
        </w:rPr>
        <w:t>d</w:t>
      </w:r>
      <w:r w:rsidR="006F0954" w:rsidRPr="005E0F34">
        <w:rPr>
          <w:rFonts w:cs="Times New Roman"/>
          <w:szCs w:val="24"/>
        </w:rPr>
        <w:t xml:space="preserve"> in the Autumn.</w:t>
      </w:r>
    </w:p>
    <w:p w:rsidR="005E0F34" w:rsidRDefault="005E0F34" w:rsidP="005E0F34">
      <w:pPr>
        <w:pStyle w:val="ListParagraph"/>
        <w:ind w:left="0" w:right="-330"/>
        <w:rPr>
          <w:rFonts w:cs="Times New Roman"/>
          <w:szCs w:val="24"/>
        </w:rPr>
      </w:pPr>
    </w:p>
    <w:p w:rsidR="005E0F34" w:rsidRPr="005E0F34" w:rsidRDefault="00C35C95" w:rsidP="00C35C95">
      <w:pPr>
        <w:pStyle w:val="ListParagraph"/>
        <w:numPr>
          <w:ilvl w:val="1"/>
          <w:numId w:val="3"/>
        </w:numPr>
        <w:ind w:left="-142" w:right="-330" w:hanging="425"/>
        <w:rPr>
          <w:rFonts w:cs="Times New Roman"/>
          <w:szCs w:val="24"/>
        </w:rPr>
      </w:pPr>
      <w:r>
        <w:rPr>
          <w:rFonts w:cs="Times New Roman"/>
          <w:szCs w:val="24"/>
        </w:rPr>
        <w:t xml:space="preserve"> </w:t>
      </w:r>
      <w:r w:rsidR="005E0F34" w:rsidRPr="005E0F34">
        <w:rPr>
          <w:rFonts w:cs="Times New Roman"/>
          <w:szCs w:val="24"/>
        </w:rPr>
        <w:t>The training on Resilience Planning at BDC was cancelled</w:t>
      </w:r>
      <w:r w:rsidR="0044535C">
        <w:rPr>
          <w:rFonts w:cs="Times New Roman"/>
          <w:szCs w:val="24"/>
        </w:rPr>
        <w:t>.</w:t>
      </w:r>
      <w:r w:rsidR="0044535C">
        <w:rPr>
          <w:rFonts w:cs="Times New Roman"/>
          <w:szCs w:val="24"/>
        </w:rPr>
        <w:br/>
      </w:r>
    </w:p>
    <w:p w:rsidR="005E0F34" w:rsidRPr="0044535C" w:rsidRDefault="005E0F34" w:rsidP="005E0F34">
      <w:pPr>
        <w:pStyle w:val="ListParagraph"/>
        <w:numPr>
          <w:ilvl w:val="1"/>
          <w:numId w:val="3"/>
        </w:numPr>
        <w:ind w:left="0" w:right="-330" w:hanging="567"/>
        <w:rPr>
          <w:rFonts w:cs="Times New Roman"/>
          <w:szCs w:val="24"/>
        </w:rPr>
      </w:pPr>
      <w:r w:rsidRPr="005E0F34">
        <w:rPr>
          <w:rFonts w:cs="Times New Roman"/>
          <w:szCs w:val="24"/>
        </w:rPr>
        <w:t>The Broads Authority sent an update on the former</w:t>
      </w:r>
      <w:r w:rsidR="0044535C">
        <w:rPr>
          <w:rFonts w:cs="Times New Roman"/>
          <w:szCs w:val="24"/>
        </w:rPr>
        <w:t xml:space="preserve"> BESL site on A1064; all staff </w:t>
      </w:r>
      <w:r w:rsidRPr="005E0F34">
        <w:rPr>
          <w:rFonts w:cs="Times New Roman"/>
          <w:szCs w:val="24"/>
        </w:rPr>
        <w:t>have now moved offsite and the temporary offices have been cleared of paperwork. The portacabins and containers should be removed by the end of March. Welfare facilities will be required by the staff who will be engaged in clearing and restoring the site. It is expected that the site will be fully cleared and grassed by the end of May.</w:t>
      </w:r>
      <w:r w:rsidR="0044535C">
        <w:rPr>
          <w:rFonts w:cs="Times New Roman"/>
          <w:szCs w:val="24"/>
        </w:rPr>
        <w:br/>
      </w:r>
    </w:p>
    <w:p w:rsidR="005E0F34" w:rsidRDefault="00912D6D" w:rsidP="00912D6D">
      <w:pPr>
        <w:pStyle w:val="ListParagraph"/>
        <w:numPr>
          <w:ilvl w:val="1"/>
          <w:numId w:val="3"/>
        </w:numPr>
        <w:ind w:left="0" w:right="-330" w:hanging="567"/>
        <w:rPr>
          <w:rFonts w:cs="Times New Roman"/>
          <w:szCs w:val="24"/>
        </w:rPr>
      </w:pPr>
      <w:r w:rsidRPr="00912D6D">
        <w:rPr>
          <w:rFonts w:cs="Times New Roman"/>
          <w:szCs w:val="24"/>
        </w:rPr>
        <w:t xml:space="preserve">NCC said that no additional signage is possible at the junction by the Co-Op.  </w:t>
      </w:r>
      <w:r w:rsidR="0044535C">
        <w:rPr>
          <w:rFonts w:cs="Times New Roman"/>
          <w:szCs w:val="24"/>
        </w:rPr>
        <w:t>It was suggest</w:t>
      </w:r>
      <w:r w:rsidR="000123B8">
        <w:rPr>
          <w:rFonts w:cs="Times New Roman"/>
          <w:szCs w:val="24"/>
        </w:rPr>
        <w:t>e</w:t>
      </w:r>
      <w:r w:rsidR="0044535C">
        <w:rPr>
          <w:rFonts w:cs="Times New Roman"/>
          <w:szCs w:val="24"/>
        </w:rPr>
        <w:t xml:space="preserve">d that the road markings should be repainted and priority signing could be added. </w:t>
      </w:r>
      <w:r w:rsidRPr="00912D6D">
        <w:rPr>
          <w:rFonts w:cs="Times New Roman"/>
          <w:szCs w:val="24"/>
        </w:rPr>
        <w:t>The tarmac i</w:t>
      </w:r>
      <w:r w:rsidR="000123B8">
        <w:rPr>
          <w:rFonts w:cs="Times New Roman"/>
          <w:szCs w:val="24"/>
        </w:rPr>
        <w:t>n the grill in the underpass had</w:t>
      </w:r>
      <w:r w:rsidRPr="00912D6D">
        <w:rPr>
          <w:rFonts w:cs="Times New Roman"/>
          <w:szCs w:val="24"/>
        </w:rPr>
        <w:t xml:space="preserve"> been replaced.</w:t>
      </w:r>
    </w:p>
    <w:p w:rsidR="00912D6D" w:rsidRDefault="00912D6D" w:rsidP="00912D6D">
      <w:pPr>
        <w:pStyle w:val="ListParagraph"/>
        <w:ind w:left="0" w:right="-330"/>
        <w:rPr>
          <w:rFonts w:cs="Times New Roman"/>
          <w:szCs w:val="24"/>
        </w:rPr>
      </w:pPr>
    </w:p>
    <w:p w:rsidR="00912D6D" w:rsidRDefault="00912D6D" w:rsidP="00912D6D">
      <w:pPr>
        <w:pStyle w:val="ListParagraph"/>
        <w:numPr>
          <w:ilvl w:val="1"/>
          <w:numId w:val="3"/>
        </w:numPr>
        <w:ind w:left="0" w:right="-330" w:hanging="567"/>
        <w:rPr>
          <w:rFonts w:cs="Times New Roman"/>
          <w:szCs w:val="24"/>
        </w:rPr>
      </w:pPr>
      <w:r>
        <w:rPr>
          <w:rFonts w:cs="Times New Roman"/>
          <w:szCs w:val="24"/>
        </w:rPr>
        <w:t>The clerk sent a letter to Lloyds Bank expressing the Council’s disappointment at the proposal for reduced</w:t>
      </w:r>
      <w:r w:rsidR="000123B8">
        <w:rPr>
          <w:rFonts w:cs="Times New Roman"/>
          <w:szCs w:val="24"/>
        </w:rPr>
        <w:t xml:space="preserve"> opening hours. The manager </w:t>
      </w:r>
      <w:r>
        <w:rPr>
          <w:rFonts w:cs="Times New Roman"/>
          <w:szCs w:val="24"/>
        </w:rPr>
        <w:t xml:space="preserve">explained that </w:t>
      </w:r>
      <w:r w:rsidR="000123B8">
        <w:rPr>
          <w:rFonts w:cs="Times New Roman"/>
          <w:szCs w:val="24"/>
        </w:rPr>
        <w:t xml:space="preserve">the </w:t>
      </w:r>
      <w:r>
        <w:rPr>
          <w:rFonts w:cs="Times New Roman"/>
          <w:szCs w:val="24"/>
        </w:rPr>
        <w:t>closures will be the days with the lowest footfall.</w:t>
      </w:r>
    </w:p>
    <w:p w:rsidR="00912D6D" w:rsidRPr="00912D6D" w:rsidRDefault="00912D6D" w:rsidP="00912D6D">
      <w:pPr>
        <w:pStyle w:val="ListParagraph"/>
        <w:rPr>
          <w:rFonts w:cs="Times New Roman"/>
          <w:szCs w:val="24"/>
        </w:rPr>
      </w:pPr>
    </w:p>
    <w:p w:rsidR="006F0954" w:rsidRPr="0044535C" w:rsidRDefault="000123B8" w:rsidP="006F0954">
      <w:pPr>
        <w:pStyle w:val="ListParagraph"/>
        <w:numPr>
          <w:ilvl w:val="1"/>
          <w:numId w:val="3"/>
        </w:numPr>
        <w:ind w:left="0" w:right="-330" w:hanging="567"/>
        <w:rPr>
          <w:rFonts w:cs="Times New Roman"/>
          <w:szCs w:val="24"/>
        </w:rPr>
      </w:pPr>
      <w:r>
        <w:rPr>
          <w:rFonts w:cs="Times New Roman"/>
          <w:szCs w:val="24"/>
        </w:rPr>
        <w:t>The clerk had</w:t>
      </w:r>
      <w:r w:rsidR="00912D6D">
        <w:rPr>
          <w:rFonts w:cs="Times New Roman"/>
          <w:szCs w:val="24"/>
        </w:rPr>
        <w:t xml:space="preserve"> requested a copy of the S.106 agreement for the outline application for Hillside Farm.</w:t>
      </w:r>
      <w:r w:rsidR="0044535C">
        <w:rPr>
          <w:rFonts w:cs="Times New Roman"/>
          <w:szCs w:val="24"/>
        </w:rPr>
        <w:t xml:space="preserve">  The application was deferred to the next BDC Planning Committee meeting because the report failed to refer to Acle’s Neighbourhood Plan.</w:t>
      </w:r>
      <w:r w:rsidR="0044535C">
        <w:rPr>
          <w:rFonts w:cs="Times New Roman"/>
          <w:szCs w:val="24"/>
        </w:rPr>
        <w:br/>
      </w:r>
    </w:p>
    <w:p w:rsidR="00897E0D" w:rsidRDefault="00897E0D" w:rsidP="005E0F34">
      <w:pPr>
        <w:pStyle w:val="ListParagraph"/>
        <w:numPr>
          <w:ilvl w:val="0"/>
          <w:numId w:val="3"/>
        </w:numPr>
        <w:ind w:left="-142" w:right="-330" w:hanging="425"/>
        <w:rPr>
          <w:rFonts w:cs="Times New Roman"/>
          <w:b/>
          <w:szCs w:val="24"/>
        </w:rPr>
      </w:pPr>
      <w:r w:rsidRPr="007A0297">
        <w:rPr>
          <w:rFonts w:cs="Times New Roman"/>
          <w:b/>
          <w:szCs w:val="24"/>
        </w:rPr>
        <w:t>YOUTH AMBASSADORS</w:t>
      </w:r>
    </w:p>
    <w:p w:rsidR="00E91B4F" w:rsidRPr="00E91B4F" w:rsidRDefault="0044535C" w:rsidP="0044535C">
      <w:pPr>
        <w:pStyle w:val="ListParagraph"/>
        <w:ind w:left="-142" w:right="-330"/>
        <w:rPr>
          <w:rFonts w:cs="Times New Roman"/>
          <w:b/>
          <w:szCs w:val="24"/>
        </w:rPr>
      </w:pPr>
      <w:r>
        <w:rPr>
          <w:rFonts w:cs="Times New Roman"/>
          <w:szCs w:val="24"/>
        </w:rPr>
        <w:t>No report.</w:t>
      </w:r>
      <w:r>
        <w:rPr>
          <w:rFonts w:cs="Times New Roman"/>
          <w:szCs w:val="24"/>
        </w:rPr>
        <w:br/>
      </w:r>
    </w:p>
    <w:p w:rsidR="00897E0D" w:rsidRPr="007A0297" w:rsidRDefault="00897E0D" w:rsidP="005E0F34">
      <w:pPr>
        <w:pStyle w:val="ListParagraph"/>
        <w:numPr>
          <w:ilvl w:val="0"/>
          <w:numId w:val="3"/>
        </w:numPr>
        <w:ind w:left="-142" w:right="-330" w:hanging="425"/>
        <w:rPr>
          <w:rFonts w:cs="Times New Roman"/>
          <w:b/>
          <w:szCs w:val="24"/>
        </w:rPr>
      </w:pPr>
      <w:r w:rsidRPr="007A0297">
        <w:rPr>
          <w:rFonts w:cs="Times New Roman"/>
          <w:b/>
          <w:szCs w:val="24"/>
        </w:rPr>
        <w:t>CORRESPONDENCE</w:t>
      </w:r>
    </w:p>
    <w:p w:rsidR="0009003D" w:rsidRDefault="000123B8" w:rsidP="0044535C">
      <w:pPr>
        <w:pStyle w:val="ListParagraph"/>
        <w:numPr>
          <w:ilvl w:val="1"/>
          <w:numId w:val="5"/>
        </w:numPr>
        <w:ind w:left="-142" w:right="-330" w:hanging="425"/>
        <w:rPr>
          <w:rFonts w:cs="Times New Roman"/>
          <w:szCs w:val="24"/>
        </w:rPr>
      </w:pPr>
      <w:r>
        <w:rPr>
          <w:rFonts w:cs="Times New Roman"/>
          <w:szCs w:val="24"/>
        </w:rPr>
        <w:t>There had</w:t>
      </w:r>
      <w:r w:rsidR="00AE4544">
        <w:rPr>
          <w:rFonts w:cs="Times New Roman"/>
          <w:szCs w:val="24"/>
        </w:rPr>
        <w:t xml:space="preserve"> been an anonymous letter of c</w:t>
      </w:r>
      <w:r w:rsidR="00E91B4F">
        <w:rPr>
          <w:rFonts w:cs="Times New Roman"/>
          <w:szCs w:val="24"/>
        </w:rPr>
        <w:t>omplaint</w:t>
      </w:r>
      <w:r w:rsidR="00AE4544">
        <w:rPr>
          <w:rFonts w:cs="Times New Roman"/>
          <w:szCs w:val="24"/>
        </w:rPr>
        <w:t xml:space="preserve"> about the </w:t>
      </w:r>
      <w:r w:rsidR="0044535C">
        <w:rPr>
          <w:rFonts w:cs="Times New Roman"/>
          <w:szCs w:val="24"/>
        </w:rPr>
        <w:t>appointment of</w:t>
      </w:r>
      <w:r w:rsidR="00AE4544">
        <w:rPr>
          <w:rFonts w:cs="Times New Roman"/>
          <w:szCs w:val="24"/>
        </w:rPr>
        <w:t xml:space="preserve"> the nine trustees at the meeting on 9</w:t>
      </w:r>
      <w:r w:rsidR="00AE4544" w:rsidRPr="00AE4544">
        <w:rPr>
          <w:rFonts w:cs="Times New Roman"/>
          <w:szCs w:val="24"/>
          <w:vertAlign w:val="superscript"/>
        </w:rPr>
        <w:t>th</w:t>
      </w:r>
      <w:r w:rsidR="00AE4544">
        <w:rPr>
          <w:rFonts w:cs="Times New Roman"/>
          <w:szCs w:val="24"/>
        </w:rPr>
        <w:t xml:space="preserve"> March. </w:t>
      </w:r>
      <w:r w:rsidR="0044535C">
        <w:rPr>
          <w:rFonts w:cs="Times New Roman"/>
          <w:szCs w:val="24"/>
        </w:rPr>
        <w:t>It was proposed and agreed that the letter should not be considered by the Council because it was anonymous.</w:t>
      </w:r>
    </w:p>
    <w:p w:rsidR="00897E0D" w:rsidRPr="0009003D" w:rsidRDefault="0009003D" w:rsidP="0009003D">
      <w:pPr>
        <w:pStyle w:val="ListParagraph"/>
        <w:ind w:left="-142" w:right="-330"/>
        <w:rPr>
          <w:rFonts w:cs="Times New Roman"/>
          <w:szCs w:val="24"/>
        </w:rPr>
      </w:pPr>
      <w:r>
        <w:rPr>
          <w:rFonts w:cs="Times New Roman"/>
          <w:szCs w:val="24"/>
        </w:rPr>
        <w:t>The clerk informed the councillors that a</w:t>
      </w:r>
      <w:r w:rsidR="003E3EF4" w:rsidRPr="0009003D">
        <w:rPr>
          <w:rFonts w:cs="Times New Roman"/>
          <w:szCs w:val="24"/>
        </w:rPr>
        <w:t xml:space="preserve"> Freedo</w:t>
      </w:r>
      <w:r>
        <w:rPr>
          <w:rFonts w:cs="Times New Roman"/>
          <w:szCs w:val="24"/>
        </w:rPr>
        <w:t>m of Information Act request had been received, asking for a copy of</w:t>
      </w:r>
      <w:r w:rsidR="00114868">
        <w:rPr>
          <w:rFonts w:cs="Times New Roman"/>
          <w:szCs w:val="24"/>
        </w:rPr>
        <w:t xml:space="preserve"> this letter, which she</w:t>
      </w:r>
      <w:r w:rsidR="003E3EF4" w:rsidRPr="0009003D">
        <w:rPr>
          <w:rFonts w:cs="Times New Roman"/>
          <w:szCs w:val="24"/>
        </w:rPr>
        <w:t xml:space="preserve"> will deal with within the required timescale.</w:t>
      </w:r>
    </w:p>
    <w:p w:rsidR="003E3EF4" w:rsidRDefault="0009003D" w:rsidP="003E3EF4">
      <w:pPr>
        <w:pStyle w:val="ListParagraph"/>
        <w:ind w:left="-142" w:right="-330"/>
        <w:rPr>
          <w:rFonts w:cs="Times New Roman"/>
          <w:szCs w:val="24"/>
        </w:rPr>
      </w:pPr>
      <w:r>
        <w:rPr>
          <w:rFonts w:cs="Times New Roman"/>
          <w:szCs w:val="24"/>
        </w:rPr>
        <w:t>A letter had</w:t>
      </w:r>
      <w:r w:rsidR="00114868">
        <w:rPr>
          <w:rFonts w:cs="Times New Roman"/>
          <w:szCs w:val="24"/>
        </w:rPr>
        <w:t xml:space="preserve"> also been received on behalf of the nine</w:t>
      </w:r>
      <w:r w:rsidR="003E3EF4">
        <w:rPr>
          <w:rFonts w:cs="Times New Roman"/>
          <w:szCs w:val="24"/>
        </w:rPr>
        <w:t xml:space="preserve"> a</w:t>
      </w:r>
      <w:r w:rsidR="00114868">
        <w:rPr>
          <w:rFonts w:cs="Times New Roman"/>
          <w:szCs w:val="24"/>
        </w:rPr>
        <w:t>ppointed trustees thanking the c</w:t>
      </w:r>
      <w:r w:rsidR="003E3EF4">
        <w:rPr>
          <w:rFonts w:cs="Times New Roman"/>
          <w:szCs w:val="24"/>
        </w:rPr>
        <w:t>ouncil</w:t>
      </w:r>
      <w:r w:rsidR="00114868">
        <w:rPr>
          <w:rFonts w:cs="Times New Roman"/>
          <w:szCs w:val="24"/>
        </w:rPr>
        <w:t>lors</w:t>
      </w:r>
      <w:r w:rsidR="003E3EF4">
        <w:rPr>
          <w:rFonts w:cs="Times New Roman"/>
          <w:szCs w:val="24"/>
        </w:rPr>
        <w:t xml:space="preserve"> for their support.</w:t>
      </w:r>
    </w:p>
    <w:p w:rsidR="003E3EF4" w:rsidRDefault="003E3EF4" w:rsidP="003E3EF4">
      <w:pPr>
        <w:pStyle w:val="ListParagraph"/>
        <w:ind w:left="-142" w:right="-330"/>
        <w:rPr>
          <w:rFonts w:cs="Times New Roman"/>
          <w:szCs w:val="24"/>
        </w:rPr>
      </w:pPr>
    </w:p>
    <w:p w:rsidR="003E3EF4" w:rsidRDefault="003E3EF4" w:rsidP="003E3EF4">
      <w:pPr>
        <w:pStyle w:val="ListParagraph"/>
        <w:numPr>
          <w:ilvl w:val="1"/>
          <w:numId w:val="5"/>
        </w:numPr>
        <w:ind w:left="-142" w:right="-330" w:hanging="425"/>
        <w:rPr>
          <w:rFonts w:cs="Times New Roman"/>
          <w:szCs w:val="24"/>
        </w:rPr>
      </w:pPr>
      <w:r>
        <w:rPr>
          <w:rFonts w:cs="Times New Roman"/>
          <w:szCs w:val="24"/>
        </w:rPr>
        <w:t>Formal notice has been received of the Parliamentary, District and Parish Council elections which will take place on 7</w:t>
      </w:r>
      <w:r w:rsidRPr="003E3EF4">
        <w:rPr>
          <w:rFonts w:cs="Times New Roman"/>
          <w:szCs w:val="24"/>
          <w:vertAlign w:val="superscript"/>
        </w:rPr>
        <w:t>th</w:t>
      </w:r>
      <w:r>
        <w:rPr>
          <w:rFonts w:cs="Times New Roman"/>
          <w:szCs w:val="24"/>
        </w:rPr>
        <w:t xml:space="preserve"> May.</w:t>
      </w:r>
      <w:r w:rsidR="00114868">
        <w:rPr>
          <w:rFonts w:cs="Times New Roman"/>
          <w:szCs w:val="24"/>
        </w:rPr>
        <w:t xml:space="preserve"> The notices have been posted on the websites.</w:t>
      </w:r>
    </w:p>
    <w:p w:rsidR="003E3EF4" w:rsidRDefault="003E3EF4" w:rsidP="003E3EF4">
      <w:pPr>
        <w:pStyle w:val="ListParagraph"/>
        <w:ind w:left="360" w:right="-330"/>
        <w:rPr>
          <w:rFonts w:cs="Times New Roman"/>
          <w:szCs w:val="24"/>
        </w:rPr>
      </w:pPr>
    </w:p>
    <w:p w:rsidR="003E3EF4" w:rsidRDefault="003E3EF4" w:rsidP="00C002A5">
      <w:pPr>
        <w:pStyle w:val="ListParagraph"/>
        <w:numPr>
          <w:ilvl w:val="1"/>
          <w:numId w:val="5"/>
        </w:numPr>
        <w:ind w:left="0" w:right="-330" w:hanging="567"/>
        <w:rPr>
          <w:rFonts w:cs="Times New Roman"/>
          <w:szCs w:val="24"/>
        </w:rPr>
      </w:pPr>
      <w:r>
        <w:rPr>
          <w:rFonts w:cs="Times New Roman"/>
          <w:szCs w:val="24"/>
        </w:rPr>
        <w:t>PCSO Paul McAllister sent a report of five recorded crimes since the last meeting.</w:t>
      </w:r>
      <w:r w:rsidR="00EE1888">
        <w:rPr>
          <w:rFonts w:cs="Times New Roman"/>
          <w:szCs w:val="24"/>
        </w:rPr>
        <w:t xml:space="preserve"> The recent SNAP meeting allocated the reduction of vandalism and anti-social behaviour at the Recreation Centre as a higher priority for the local Police.</w:t>
      </w:r>
    </w:p>
    <w:p w:rsidR="00C002A5" w:rsidRPr="00C002A5" w:rsidRDefault="00C002A5" w:rsidP="00C002A5">
      <w:pPr>
        <w:pStyle w:val="ListParagraph"/>
        <w:rPr>
          <w:rFonts w:cs="Times New Roman"/>
          <w:szCs w:val="24"/>
        </w:rPr>
      </w:pPr>
    </w:p>
    <w:p w:rsidR="003E3EF4" w:rsidRDefault="00C002A5" w:rsidP="00114868">
      <w:pPr>
        <w:pStyle w:val="ListParagraph"/>
        <w:numPr>
          <w:ilvl w:val="1"/>
          <w:numId w:val="5"/>
        </w:numPr>
        <w:ind w:left="0" w:right="-330" w:hanging="567"/>
        <w:rPr>
          <w:rFonts w:cs="Times New Roman"/>
          <w:szCs w:val="24"/>
        </w:rPr>
      </w:pPr>
      <w:r>
        <w:rPr>
          <w:rFonts w:cs="Times New Roman"/>
          <w:szCs w:val="24"/>
        </w:rPr>
        <w:t xml:space="preserve">The Campaign for the Protection of Rural England sent details of a </w:t>
      </w:r>
      <w:r w:rsidR="00114868">
        <w:rPr>
          <w:rFonts w:cs="Times New Roman"/>
          <w:szCs w:val="24"/>
        </w:rPr>
        <w:t xml:space="preserve">forthcoming </w:t>
      </w:r>
      <w:r>
        <w:rPr>
          <w:rFonts w:cs="Times New Roman"/>
          <w:szCs w:val="24"/>
        </w:rPr>
        <w:t>conference on Light Pollution.  Also details of new streetlights which are fully shielded to reduce light spillage.</w:t>
      </w:r>
      <w:r w:rsidR="00114868">
        <w:rPr>
          <w:rFonts w:cs="Times New Roman"/>
          <w:szCs w:val="24"/>
        </w:rPr>
        <w:t xml:space="preserve">  It was agreed that the new lighting committee after the May meeting could consider the use of LED lights and shielded lanterns.</w:t>
      </w:r>
    </w:p>
    <w:p w:rsidR="00114868" w:rsidRPr="00114868" w:rsidRDefault="00114868" w:rsidP="00114868">
      <w:pPr>
        <w:pStyle w:val="ListParagraph"/>
        <w:ind w:left="0" w:right="-330"/>
        <w:rPr>
          <w:rFonts w:cs="Times New Roman"/>
          <w:szCs w:val="24"/>
        </w:rPr>
      </w:pPr>
    </w:p>
    <w:p w:rsidR="00897E0D" w:rsidRPr="007A0297" w:rsidRDefault="00897E0D" w:rsidP="00912D6D">
      <w:pPr>
        <w:pStyle w:val="ListParagraph"/>
        <w:numPr>
          <w:ilvl w:val="0"/>
          <w:numId w:val="5"/>
        </w:numPr>
        <w:ind w:left="-142" w:right="-330" w:hanging="425"/>
        <w:rPr>
          <w:rFonts w:cs="Times New Roman"/>
          <w:b/>
          <w:szCs w:val="24"/>
        </w:rPr>
      </w:pPr>
      <w:r w:rsidRPr="007A0297">
        <w:rPr>
          <w:rFonts w:cs="Times New Roman"/>
          <w:b/>
          <w:szCs w:val="24"/>
        </w:rPr>
        <w:t>PLANNING MATTERS</w:t>
      </w:r>
    </w:p>
    <w:p w:rsidR="00C002A5" w:rsidRPr="00C002A5" w:rsidRDefault="00C002A5" w:rsidP="00C002A5">
      <w:pPr>
        <w:pStyle w:val="ListParagraph"/>
        <w:numPr>
          <w:ilvl w:val="1"/>
          <w:numId w:val="5"/>
        </w:numPr>
        <w:spacing w:before="100" w:beforeAutospacing="1" w:after="100" w:afterAutospacing="1" w:line="240" w:lineRule="auto"/>
        <w:ind w:left="0" w:hanging="567"/>
        <w:rPr>
          <w:rFonts w:eastAsia="Times New Roman" w:cs="Times New Roman"/>
          <w:szCs w:val="24"/>
          <w:lang w:eastAsia="en-GB"/>
        </w:rPr>
      </w:pPr>
      <w:r w:rsidRPr="00C002A5">
        <w:rPr>
          <w:rFonts w:eastAsia="Times New Roman" w:cs="Times New Roman"/>
          <w:szCs w:val="24"/>
          <w:lang w:eastAsia="en-GB"/>
        </w:rPr>
        <w:t>Decisions by Broadland District Council</w:t>
      </w:r>
    </w:p>
    <w:p w:rsidR="00912D6D" w:rsidRPr="00C002A5" w:rsidRDefault="00912D6D" w:rsidP="00C002A5">
      <w:pPr>
        <w:pStyle w:val="ListParagraph"/>
        <w:numPr>
          <w:ilvl w:val="0"/>
          <w:numId w:val="6"/>
        </w:numPr>
        <w:spacing w:before="100" w:beforeAutospacing="1" w:after="100" w:afterAutospacing="1" w:line="240" w:lineRule="auto"/>
        <w:ind w:left="426" w:hanging="426"/>
        <w:rPr>
          <w:rFonts w:eastAsia="Times New Roman" w:cs="Times New Roman"/>
          <w:szCs w:val="24"/>
          <w:lang w:eastAsia="en-GB"/>
        </w:rPr>
      </w:pPr>
      <w:r w:rsidRPr="00E91F70">
        <w:rPr>
          <w:rFonts w:eastAsia="Times New Roman" w:cs="Times New Roman"/>
          <w:b/>
          <w:szCs w:val="24"/>
          <w:lang w:eastAsia="en-GB"/>
        </w:rPr>
        <w:t>Land North of Norwich Road</w:t>
      </w:r>
      <w:r w:rsidRPr="00C002A5">
        <w:rPr>
          <w:rFonts w:eastAsia="Times New Roman" w:cs="Times New Roman"/>
          <w:szCs w:val="24"/>
          <w:lang w:eastAsia="en-GB"/>
        </w:rPr>
        <w:t xml:space="preserve"> - Residential Development of up to 140 Dwellings and Associated Works (Outline) (20141108) – outline approval</w:t>
      </w:r>
      <w:r w:rsidR="00C002A5">
        <w:rPr>
          <w:rFonts w:eastAsia="Times New Roman" w:cs="Times New Roman"/>
          <w:szCs w:val="24"/>
          <w:lang w:eastAsia="en-GB"/>
        </w:rPr>
        <w:t>.</w:t>
      </w:r>
      <w:r w:rsidR="008B45CA">
        <w:rPr>
          <w:rFonts w:eastAsia="Times New Roman" w:cs="Times New Roman"/>
          <w:szCs w:val="24"/>
          <w:lang w:eastAsia="en-GB"/>
        </w:rPr>
        <w:t xml:space="preserve"> The s.106 agreement </w:t>
      </w:r>
      <w:r w:rsidR="002E0733">
        <w:rPr>
          <w:rFonts w:eastAsia="Times New Roman" w:cs="Times New Roman"/>
          <w:szCs w:val="24"/>
          <w:lang w:eastAsia="en-GB"/>
        </w:rPr>
        <w:t>states that up to one third of the affordable rented dwellings will be let to Acle residents, for the first let. There will also be an area of one hectare of informal open space provided, adjacent to the site.</w:t>
      </w:r>
      <w:r w:rsidR="00C002A5">
        <w:rPr>
          <w:rFonts w:eastAsia="Times New Roman" w:cs="Times New Roman"/>
          <w:szCs w:val="24"/>
          <w:lang w:eastAsia="en-GB"/>
        </w:rPr>
        <w:br/>
      </w:r>
    </w:p>
    <w:p w:rsidR="00912D6D" w:rsidRPr="00C002A5" w:rsidRDefault="00912D6D" w:rsidP="00C002A5">
      <w:pPr>
        <w:pStyle w:val="ListParagraph"/>
        <w:numPr>
          <w:ilvl w:val="0"/>
          <w:numId w:val="6"/>
        </w:numPr>
        <w:spacing w:before="100" w:beforeAutospacing="1" w:after="100" w:afterAutospacing="1" w:line="240" w:lineRule="auto"/>
        <w:ind w:left="426" w:hanging="426"/>
        <w:rPr>
          <w:rFonts w:eastAsia="Times New Roman" w:cs="Times New Roman"/>
          <w:szCs w:val="24"/>
          <w:lang w:eastAsia="en-GB"/>
        </w:rPr>
      </w:pPr>
      <w:r w:rsidRPr="00C002A5">
        <w:rPr>
          <w:rFonts w:cs="Times New Roman"/>
          <w:b/>
          <w:szCs w:val="24"/>
        </w:rPr>
        <w:t>5 Springfield</w:t>
      </w:r>
      <w:r w:rsidRPr="00C002A5">
        <w:rPr>
          <w:rFonts w:cs="Times New Roman"/>
          <w:szCs w:val="24"/>
        </w:rPr>
        <w:t xml:space="preserve"> – demolition of existing single storey side extension and erection of two storey side extension (20150141). Approval.</w:t>
      </w:r>
    </w:p>
    <w:p w:rsidR="00897E0D" w:rsidRPr="00912D6D" w:rsidRDefault="00897E0D" w:rsidP="00912D6D">
      <w:pPr>
        <w:pStyle w:val="ListParagraph"/>
        <w:ind w:left="360" w:right="-330"/>
        <w:rPr>
          <w:rFonts w:cs="Times New Roman"/>
          <w:szCs w:val="24"/>
        </w:rPr>
      </w:pPr>
    </w:p>
    <w:p w:rsidR="00897E0D" w:rsidRDefault="00897E0D" w:rsidP="00912D6D">
      <w:pPr>
        <w:pStyle w:val="ListParagraph"/>
        <w:numPr>
          <w:ilvl w:val="0"/>
          <w:numId w:val="5"/>
        </w:numPr>
        <w:ind w:left="-142" w:right="-330" w:hanging="425"/>
        <w:rPr>
          <w:rFonts w:cs="Times New Roman"/>
          <w:b/>
          <w:szCs w:val="24"/>
        </w:rPr>
      </w:pPr>
      <w:r w:rsidRPr="007A0297">
        <w:rPr>
          <w:rFonts w:cs="Times New Roman"/>
          <w:b/>
          <w:szCs w:val="24"/>
        </w:rPr>
        <w:t>HIGHWAYS MATTERS</w:t>
      </w:r>
    </w:p>
    <w:p w:rsidR="00EE1888" w:rsidRDefault="00EE1888" w:rsidP="00EE1888">
      <w:pPr>
        <w:pStyle w:val="ListParagraph"/>
        <w:numPr>
          <w:ilvl w:val="1"/>
          <w:numId w:val="5"/>
        </w:numPr>
        <w:ind w:left="-142" w:right="-330" w:hanging="425"/>
        <w:rPr>
          <w:rFonts w:cs="Times New Roman"/>
          <w:szCs w:val="24"/>
        </w:rPr>
      </w:pPr>
      <w:r>
        <w:rPr>
          <w:rFonts w:cs="Times New Roman"/>
          <w:szCs w:val="24"/>
        </w:rPr>
        <w:t>The clerk was asked to request NCC to put in a dropped kerb at the end of the new footway by the Travelodge.</w:t>
      </w:r>
    </w:p>
    <w:p w:rsidR="00EE1888" w:rsidRDefault="00EE1888" w:rsidP="00EE1888">
      <w:pPr>
        <w:pStyle w:val="ListParagraph"/>
        <w:ind w:left="360" w:right="-330"/>
        <w:rPr>
          <w:rFonts w:cs="Times New Roman"/>
          <w:szCs w:val="24"/>
        </w:rPr>
      </w:pPr>
    </w:p>
    <w:p w:rsidR="00EE1888" w:rsidRPr="00EE1888" w:rsidRDefault="00EE1888" w:rsidP="006B1C07">
      <w:pPr>
        <w:pStyle w:val="ListParagraph"/>
        <w:numPr>
          <w:ilvl w:val="1"/>
          <w:numId w:val="5"/>
        </w:numPr>
        <w:ind w:left="-142" w:right="-330" w:hanging="425"/>
        <w:rPr>
          <w:rFonts w:cs="Times New Roman"/>
          <w:szCs w:val="24"/>
        </w:rPr>
      </w:pPr>
      <w:r>
        <w:rPr>
          <w:rFonts w:cs="Times New Roman"/>
          <w:szCs w:val="24"/>
        </w:rPr>
        <w:t>Barry Coveley reported on an interesting site visit to Saffron Housing’s development at Hainford.</w:t>
      </w:r>
      <w:r>
        <w:rPr>
          <w:rFonts w:cs="Times New Roman"/>
          <w:szCs w:val="24"/>
        </w:rPr>
        <w:br/>
      </w:r>
    </w:p>
    <w:p w:rsidR="00897E0D" w:rsidRDefault="00897E0D" w:rsidP="00912D6D">
      <w:pPr>
        <w:pStyle w:val="ListParagraph"/>
        <w:numPr>
          <w:ilvl w:val="0"/>
          <w:numId w:val="5"/>
        </w:numPr>
        <w:ind w:left="-142" w:right="-330" w:hanging="425"/>
        <w:rPr>
          <w:rFonts w:cs="Times New Roman"/>
          <w:b/>
          <w:szCs w:val="24"/>
        </w:rPr>
      </w:pPr>
      <w:r w:rsidRPr="007A0297">
        <w:rPr>
          <w:rFonts w:cs="Times New Roman"/>
          <w:b/>
          <w:szCs w:val="24"/>
        </w:rPr>
        <w:t>STREET LIGHTING</w:t>
      </w:r>
    </w:p>
    <w:p w:rsidR="00E91F70" w:rsidRPr="00E91F70" w:rsidRDefault="006B1C07" w:rsidP="006B1C07">
      <w:pPr>
        <w:pStyle w:val="ListParagraph"/>
        <w:ind w:left="-142" w:right="-330"/>
        <w:rPr>
          <w:rFonts w:cs="Times New Roman"/>
          <w:b/>
          <w:szCs w:val="24"/>
        </w:rPr>
      </w:pPr>
      <w:r>
        <w:rPr>
          <w:rFonts w:cs="Times New Roman"/>
          <w:szCs w:val="24"/>
        </w:rPr>
        <w:t>Nothing to report.</w:t>
      </w:r>
      <w:r>
        <w:rPr>
          <w:rFonts w:cs="Times New Roman"/>
          <w:szCs w:val="24"/>
        </w:rPr>
        <w:br/>
      </w:r>
    </w:p>
    <w:p w:rsidR="00897E0D" w:rsidRPr="007A0297" w:rsidRDefault="00897E0D" w:rsidP="00912D6D">
      <w:pPr>
        <w:pStyle w:val="ListParagraph"/>
        <w:numPr>
          <w:ilvl w:val="0"/>
          <w:numId w:val="5"/>
        </w:numPr>
        <w:ind w:left="-142" w:right="-330" w:hanging="425"/>
        <w:rPr>
          <w:rFonts w:cs="Times New Roman"/>
          <w:b/>
          <w:szCs w:val="24"/>
        </w:rPr>
      </w:pPr>
      <w:r w:rsidRPr="007A0297">
        <w:rPr>
          <w:rFonts w:cs="Times New Roman"/>
          <w:b/>
          <w:szCs w:val="24"/>
        </w:rPr>
        <w:t>ACLE RECREATION CENTRE</w:t>
      </w:r>
    </w:p>
    <w:p w:rsidR="00897E0D" w:rsidRDefault="00E91F70" w:rsidP="00E91F70">
      <w:pPr>
        <w:pStyle w:val="ListParagraph"/>
        <w:numPr>
          <w:ilvl w:val="1"/>
          <w:numId w:val="5"/>
        </w:numPr>
        <w:ind w:left="0" w:right="-330" w:hanging="567"/>
        <w:rPr>
          <w:rFonts w:cs="Times New Roman"/>
          <w:szCs w:val="24"/>
        </w:rPr>
      </w:pPr>
      <w:r>
        <w:rPr>
          <w:rFonts w:cs="Times New Roman"/>
          <w:szCs w:val="24"/>
        </w:rPr>
        <w:t xml:space="preserve">The </w:t>
      </w:r>
      <w:r w:rsidR="00915232">
        <w:rPr>
          <w:rFonts w:cs="Times New Roman"/>
          <w:szCs w:val="24"/>
        </w:rPr>
        <w:t xml:space="preserve">Committee of </w:t>
      </w:r>
      <w:r>
        <w:rPr>
          <w:rFonts w:cs="Times New Roman"/>
          <w:szCs w:val="24"/>
        </w:rPr>
        <w:t>Trustees ha</w:t>
      </w:r>
      <w:r w:rsidR="000123B8">
        <w:rPr>
          <w:rFonts w:cs="Times New Roman"/>
          <w:szCs w:val="24"/>
        </w:rPr>
        <w:t>d</w:t>
      </w:r>
      <w:r>
        <w:rPr>
          <w:rFonts w:cs="Times New Roman"/>
          <w:szCs w:val="24"/>
        </w:rPr>
        <w:t xml:space="preserve"> adopted an Amending Deed and Code of C</w:t>
      </w:r>
      <w:r w:rsidR="00E91B4F">
        <w:rPr>
          <w:rFonts w:cs="Times New Roman"/>
          <w:szCs w:val="24"/>
        </w:rPr>
        <w:t>onduct</w:t>
      </w:r>
      <w:r>
        <w:rPr>
          <w:rFonts w:cs="Times New Roman"/>
          <w:szCs w:val="24"/>
        </w:rPr>
        <w:t xml:space="preserve">. The Amending Deed increases the total number of members to 18, </w:t>
      </w:r>
      <w:r w:rsidR="00963131">
        <w:rPr>
          <w:rFonts w:cs="Times New Roman"/>
          <w:szCs w:val="24"/>
        </w:rPr>
        <w:t xml:space="preserve">two of whom are elected </w:t>
      </w:r>
      <w:r w:rsidR="00446498">
        <w:rPr>
          <w:rFonts w:cs="Times New Roman"/>
          <w:szCs w:val="24"/>
        </w:rPr>
        <w:t>by</w:t>
      </w:r>
      <w:r w:rsidR="00963131">
        <w:rPr>
          <w:rFonts w:cs="Times New Roman"/>
          <w:szCs w:val="24"/>
        </w:rPr>
        <w:t xml:space="preserve"> the Annual General Meeting, but </w:t>
      </w:r>
      <w:r>
        <w:rPr>
          <w:rFonts w:cs="Times New Roman"/>
          <w:szCs w:val="24"/>
        </w:rPr>
        <w:t xml:space="preserve">not including </w:t>
      </w:r>
      <w:r w:rsidR="00915232">
        <w:rPr>
          <w:rFonts w:cs="Times New Roman"/>
          <w:szCs w:val="24"/>
        </w:rPr>
        <w:t xml:space="preserve">the </w:t>
      </w:r>
      <w:r w:rsidR="00963131">
        <w:rPr>
          <w:rFonts w:cs="Times New Roman"/>
          <w:szCs w:val="24"/>
        </w:rPr>
        <w:t>two</w:t>
      </w:r>
      <w:r>
        <w:rPr>
          <w:rFonts w:cs="Times New Roman"/>
          <w:szCs w:val="24"/>
        </w:rPr>
        <w:t xml:space="preserve"> trustees who can be</w:t>
      </w:r>
      <w:r w:rsidR="00915232">
        <w:rPr>
          <w:rFonts w:cs="Times New Roman"/>
          <w:szCs w:val="24"/>
        </w:rPr>
        <w:t xml:space="preserve"> </w:t>
      </w:r>
      <w:r w:rsidR="00963131">
        <w:rPr>
          <w:rFonts w:cs="Times New Roman"/>
          <w:szCs w:val="24"/>
        </w:rPr>
        <w:t>co-opted</w:t>
      </w:r>
      <w:r w:rsidR="00915232">
        <w:rPr>
          <w:rFonts w:cs="Times New Roman"/>
          <w:szCs w:val="24"/>
        </w:rPr>
        <w:t xml:space="preserve"> by the </w:t>
      </w:r>
      <w:r w:rsidR="00963131">
        <w:rPr>
          <w:rFonts w:cs="Times New Roman"/>
          <w:szCs w:val="24"/>
        </w:rPr>
        <w:t>Committee to represent interests not represented by the organisations listed in the Schedule.  All trustees will be required to sign the Code of Conduct. The Committee may decide by a simple majority vote at a Committee meeting attended by at least two-thirds of the members that a member has breached the Code of Conduct</w:t>
      </w:r>
      <w:r w:rsidR="00446498">
        <w:rPr>
          <w:rFonts w:cs="Times New Roman"/>
          <w:szCs w:val="24"/>
        </w:rPr>
        <w:t xml:space="preserve"> </w:t>
      </w:r>
      <w:r w:rsidR="00963131">
        <w:rPr>
          <w:rFonts w:cs="Times New Roman"/>
          <w:szCs w:val="24"/>
        </w:rPr>
        <w:t>and can then remove that member</w:t>
      </w:r>
      <w:r w:rsidR="00446498">
        <w:rPr>
          <w:rFonts w:cs="Times New Roman"/>
          <w:szCs w:val="24"/>
        </w:rPr>
        <w:t>, following a hearing</w:t>
      </w:r>
      <w:r w:rsidR="00963131">
        <w:rPr>
          <w:rFonts w:cs="Times New Roman"/>
          <w:szCs w:val="24"/>
        </w:rPr>
        <w:t>.  The casual vacancy arising in this manner will be filled by the appointing organisation.</w:t>
      </w:r>
    </w:p>
    <w:p w:rsidR="006B1C07" w:rsidRPr="006B1C07" w:rsidRDefault="006B1C07" w:rsidP="006B1C07">
      <w:pPr>
        <w:ind w:right="-330"/>
        <w:rPr>
          <w:rFonts w:cs="Times New Roman"/>
          <w:szCs w:val="24"/>
        </w:rPr>
      </w:pPr>
      <w:r>
        <w:rPr>
          <w:rFonts w:cs="Times New Roman"/>
          <w:szCs w:val="24"/>
        </w:rPr>
        <w:lastRenderedPageBreak/>
        <w:t>Lana Hempsall reminded the meeting that this meant that people appointed by the Council to be trustees could be removed.  The councillors agreed to object to this Code, requesting that there be a right of appeal or some adjudication process.</w:t>
      </w:r>
    </w:p>
    <w:p w:rsidR="00963131" w:rsidRDefault="00FE0967" w:rsidP="00DC3DAA">
      <w:pPr>
        <w:ind w:right="-330" w:hanging="567"/>
        <w:rPr>
          <w:rFonts w:cs="Times New Roman"/>
          <w:szCs w:val="24"/>
        </w:rPr>
      </w:pPr>
      <w:r>
        <w:rPr>
          <w:rFonts w:cs="Times New Roman"/>
          <w:szCs w:val="24"/>
        </w:rPr>
        <w:t>11.2</w:t>
      </w:r>
      <w:r>
        <w:rPr>
          <w:rFonts w:cs="Times New Roman"/>
          <w:szCs w:val="24"/>
        </w:rPr>
        <w:tab/>
      </w:r>
      <w:r w:rsidR="00446498">
        <w:rPr>
          <w:rFonts w:cs="Times New Roman"/>
          <w:szCs w:val="24"/>
        </w:rPr>
        <w:t xml:space="preserve">The </w:t>
      </w:r>
      <w:r w:rsidR="000123B8">
        <w:rPr>
          <w:rFonts w:cs="Times New Roman"/>
          <w:szCs w:val="24"/>
        </w:rPr>
        <w:t xml:space="preserve">Recreation Centre’s </w:t>
      </w:r>
      <w:r w:rsidR="00446498">
        <w:rPr>
          <w:rFonts w:cs="Times New Roman"/>
          <w:szCs w:val="24"/>
        </w:rPr>
        <w:t>AGM was moved to 31</w:t>
      </w:r>
      <w:r w:rsidR="00446498" w:rsidRPr="00446498">
        <w:rPr>
          <w:rFonts w:cs="Times New Roman"/>
          <w:szCs w:val="24"/>
          <w:vertAlign w:val="superscript"/>
        </w:rPr>
        <w:t>st</w:t>
      </w:r>
      <w:r w:rsidR="00446498">
        <w:rPr>
          <w:rFonts w:cs="Times New Roman"/>
          <w:szCs w:val="24"/>
        </w:rPr>
        <w:t xml:space="preserve"> March.</w:t>
      </w:r>
    </w:p>
    <w:p w:rsidR="00897E0D" w:rsidRDefault="00897E0D" w:rsidP="00912D6D">
      <w:pPr>
        <w:pStyle w:val="ListParagraph"/>
        <w:numPr>
          <w:ilvl w:val="0"/>
          <w:numId w:val="5"/>
        </w:numPr>
        <w:ind w:left="-142" w:right="-330" w:hanging="425"/>
        <w:rPr>
          <w:rFonts w:cs="Times New Roman"/>
          <w:b/>
          <w:szCs w:val="24"/>
        </w:rPr>
      </w:pPr>
      <w:r w:rsidRPr="007A0297">
        <w:rPr>
          <w:rFonts w:cs="Times New Roman"/>
          <w:b/>
          <w:szCs w:val="24"/>
        </w:rPr>
        <w:t>CEMETERY</w:t>
      </w:r>
    </w:p>
    <w:p w:rsidR="00FE0967" w:rsidRPr="00FE0967" w:rsidRDefault="00DC3DAA" w:rsidP="00DC3DAA">
      <w:pPr>
        <w:pStyle w:val="ListParagraph"/>
        <w:ind w:left="-142" w:right="-330"/>
        <w:rPr>
          <w:rFonts w:cs="Times New Roman"/>
          <w:b/>
          <w:szCs w:val="24"/>
        </w:rPr>
      </w:pPr>
      <w:r>
        <w:rPr>
          <w:rFonts w:cs="Times New Roman"/>
          <w:szCs w:val="24"/>
        </w:rPr>
        <w:t>It was agreed that it would be appropriate to consider this again after the elections when there will be a new Council.</w:t>
      </w:r>
    </w:p>
    <w:p w:rsidR="00E91B4F" w:rsidRPr="007A0297" w:rsidRDefault="00E91B4F" w:rsidP="00E91B4F">
      <w:pPr>
        <w:pStyle w:val="ListParagraph"/>
        <w:ind w:left="-142" w:right="-330"/>
        <w:rPr>
          <w:rFonts w:cs="Times New Roman"/>
          <w:b/>
          <w:szCs w:val="24"/>
        </w:rPr>
      </w:pPr>
    </w:p>
    <w:p w:rsidR="00897E0D" w:rsidRDefault="00897E0D" w:rsidP="00912D6D">
      <w:pPr>
        <w:pStyle w:val="ListParagraph"/>
        <w:numPr>
          <w:ilvl w:val="0"/>
          <w:numId w:val="5"/>
        </w:numPr>
        <w:ind w:left="-142" w:right="-330" w:hanging="425"/>
        <w:rPr>
          <w:rFonts w:cs="Times New Roman"/>
          <w:b/>
          <w:szCs w:val="24"/>
        </w:rPr>
      </w:pPr>
      <w:r w:rsidRPr="007A0297">
        <w:rPr>
          <w:rFonts w:cs="Times New Roman"/>
          <w:b/>
          <w:szCs w:val="24"/>
        </w:rPr>
        <w:t>SPRINGFIELD LAND</w:t>
      </w:r>
    </w:p>
    <w:p w:rsidR="00FE0967" w:rsidRPr="00FE0967" w:rsidRDefault="00DC3DAA" w:rsidP="00DC3DAA">
      <w:pPr>
        <w:ind w:left="-142" w:right="-330"/>
        <w:rPr>
          <w:rFonts w:cs="Times New Roman"/>
          <w:b/>
          <w:szCs w:val="24"/>
        </w:rPr>
      </w:pPr>
      <w:r w:rsidRPr="00DC3DAA">
        <w:rPr>
          <w:rFonts w:cs="Times New Roman"/>
          <w:b/>
          <w:szCs w:val="24"/>
        </w:rPr>
        <w:t>It was agreed to move the discussion of this item to a private session at the end of the meeting because of the sensitivity of the land valuation.</w:t>
      </w:r>
    </w:p>
    <w:p w:rsidR="00897E0D" w:rsidRDefault="00E91B4F" w:rsidP="00912D6D">
      <w:pPr>
        <w:pStyle w:val="ListParagraph"/>
        <w:numPr>
          <w:ilvl w:val="0"/>
          <w:numId w:val="5"/>
        </w:numPr>
        <w:ind w:left="-142" w:right="-330" w:hanging="425"/>
        <w:rPr>
          <w:rFonts w:cs="Times New Roman"/>
          <w:b/>
          <w:szCs w:val="24"/>
        </w:rPr>
      </w:pPr>
      <w:r>
        <w:rPr>
          <w:rFonts w:cs="Times New Roman"/>
          <w:b/>
          <w:szCs w:val="24"/>
        </w:rPr>
        <w:t>ACLE REGATTA AND ACLE HISTORY WALK</w:t>
      </w:r>
    </w:p>
    <w:p w:rsidR="00FE0967" w:rsidRDefault="00446498" w:rsidP="00FE0967">
      <w:pPr>
        <w:pStyle w:val="ListParagraph"/>
        <w:ind w:left="-142" w:right="-330"/>
        <w:rPr>
          <w:rFonts w:cs="Times New Roman"/>
          <w:szCs w:val="24"/>
        </w:rPr>
      </w:pPr>
      <w:r>
        <w:rPr>
          <w:rFonts w:cs="Times New Roman"/>
          <w:szCs w:val="24"/>
        </w:rPr>
        <w:t xml:space="preserve">The Acle Regatta will take place on </w:t>
      </w:r>
      <w:r w:rsidR="00950091">
        <w:rPr>
          <w:rFonts w:cs="Times New Roman"/>
          <w:szCs w:val="24"/>
        </w:rPr>
        <w:t>16</w:t>
      </w:r>
      <w:r w:rsidR="00950091" w:rsidRPr="00950091">
        <w:rPr>
          <w:rFonts w:cs="Times New Roman"/>
          <w:szCs w:val="24"/>
          <w:vertAlign w:val="superscript"/>
        </w:rPr>
        <w:t>th</w:t>
      </w:r>
      <w:r w:rsidR="00950091">
        <w:rPr>
          <w:rFonts w:cs="Times New Roman"/>
          <w:szCs w:val="24"/>
        </w:rPr>
        <w:t xml:space="preserve"> &amp;17</w:t>
      </w:r>
      <w:r w:rsidR="00950091" w:rsidRPr="00950091">
        <w:rPr>
          <w:rFonts w:cs="Times New Roman"/>
          <w:szCs w:val="24"/>
          <w:vertAlign w:val="superscript"/>
        </w:rPr>
        <w:t>th</w:t>
      </w:r>
      <w:r w:rsidR="00950091">
        <w:rPr>
          <w:rFonts w:cs="Times New Roman"/>
          <w:szCs w:val="24"/>
        </w:rPr>
        <w:t xml:space="preserve"> of May near to the Horizon Craft site at Acle Bridge.  Jackie Clover offered to act as co-ordinator between the Council and the committee.  </w:t>
      </w:r>
    </w:p>
    <w:p w:rsidR="00950091" w:rsidRDefault="00950091" w:rsidP="00FE0967">
      <w:pPr>
        <w:pStyle w:val="ListParagraph"/>
        <w:ind w:left="-142" w:right="-330"/>
        <w:rPr>
          <w:rFonts w:cs="Times New Roman"/>
          <w:szCs w:val="24"/>
        </w:rPr>
      </w:pPr>
    </w:p>
    <w:p w:rsidR="00FE0967" w:rsidRDefault="00950091" w:rsidP="000123B8">
      <w:pPr>
        <w:pStyle w:val="ListParagraph"/>
        <w:ind w:left="-142" w:right="-330"/>
        <w:rPr>
          <w:rFonts w:cs="Times New Roman"/>
          <w:szCs w:val="24"/>
        </w:rPr>
      </w:pPr>
      <w:r>
        <w:rPr>
          <w:rFonts w:cs="Times New Roman"/>
          <w:szCs w:val="24"/>
        </w:rPr>
        <w:t>Also Brian Grint is organising a walk around Acle on 10</w:t>
      </w:r>
      <w:r w:rsidRPr="00950091">
        <w:rPr>
          <w:rFonts w:cs="Times New Roman"/>
          <w:szCs w:val="24"/>
          <w:vertAlign w:val="superscript"/>
        </w:rPr>
        <w:t>th</w:t>
      </w:r>
      <w:r>
        <w:rPr>
          <w:rFonts w:cs="Times New Roman"/>
          <w:szCs w:val="24"/>
        </w:rPr>
        <w:t xml:space="preserve"> May, pointing out places of historical interest. </w:t>
      </w:r>
      <w:r w:rsidR="000123B8">
        <w:rPr>
          <w:rFonts w:cs="Times New Roman"/>
          <w:szCs w:val="24"/>
        </w:rPr>
        <w:t xml:space="preserve">Jackie Clover also agreed to represent the Council for this event. </w:t>
      </w:r>
    </w:p>
    <w:p w:rsidR="000123B8" w:rsidRPr="00FE0967" w:rsidRDefault="000123B8" w:rsidP="000123B8">
      <w:pPr>
        <w:pStyle w:val="ListParagraph"/>
        <w:ind w:left="-142" w:right="-330"/>
        <w:rPr>
          <w:rFonts w:cs="Times New Roman"/>
          <w:b/>
          <w:szCs w:val="24"/>
        </w:rPr>
      </w:pPr>
    </w:p>
    <w:p w:rsidR="00915232" w:rsidRPr="000123B8" w:rsidRDefault="00897E0D" w:rsidP="000123B8">
      <w:pPr>
        <w:pStyle w:val="ListParagraph"/>
        <w:numPr>
          <w:ilvl w:val="0"/>
          <w:numId w:val="5"/>
        </w:numPr>
        <w:ind w:left="-142" w:right="-330" w:hanging="425"/>
        <w:rPr>
          <w:rFonts w:cs="Times New Roman"/>
          <w:b/>
          <w:szCs w:val="24"/>
        </w:rPr>
      </w:pPr>
      <w:r w:rsidRPr="007A0297">
        <w:rPr>
          <w:rFonts w:cs="Times New Roman"/>
          <w:b/>
          <w:szCs w:val="24"/>
        </w:rPr>
        <w:t xml:space="preserve">ACLE </w:t>
      </w:r>
      <w:r w:rsidR="00E91B4F">
        <w:rPr>
          <w:rFonts w:cs="Times New Roman"/>
          <w:b/>
          <w:szCs w:val="24"/>
        </w:rPr>
        <w:t>LANDS TRUST</w:t>
      </w:r>
      <w:r w:rsidR="00ED6E27">
        <w:rPr>
          <w:rFonts w:cs="Times New Roman"/>
          <w:b/>
          <w:szCs w:val="24"/>
        </w:rPr>
        <w:br/>
      </w:r>
      <w:r w:rsidR="00915232">
        <w:t>It was noted that the Acle Lands Trust AGM is on 7th April at 7.30 pm in the Methodist Hall. All residents are very welcome to attend</w:t>
      </w:r>
      <w:r w:rsidR="00ED6E27">
        <w:t>.</w:t>
      </w:r>
      <w:r w:rsidR="00ED6E27">
        <w:br/>
      </w:r>
      <w:r w:rsidR="00915232">
        <w:t>The Parish Council re-appointed five trustees: Adam Fisher, Brian Grint, Nigel Robson, Martin Greenland and Jackie Clover</w:t>
      </w:r>
      <w:r w:rsidR="000123B8">
        <w:t>.</w:t>
      </w:r>
      <w:r w:rsidR="000123B8">
        <w:br/>
      </w:r>
    </w:p>
    <w:p w:rsidR="00DC627B" w:rsidRDefault="00897E0D" w:rsidP="00912D6D">
      <w:pPr>
        <w:pStyle w:val="ListParagraph"/>
        <w:numPr>
          <w:ilvl w:val="0"/>
          <w:numId w:val="5"/>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DC627B" w:rsidP="00BE34E0">
            <w:pPr>
              <w:pStyle w:val="ListParagraph"/>
              <w:ind w:left="0" w:right="-330"/>
              <w:rPr>
                <w:rFonts w:cs="Times New Roman"/>
                <w:szCs w:val="24"/>
              </w:rPr>
            </w:pPr>
            <w:r>
              <w:rPr>
                <w:rFonts w:cs="Times New Roman"/>
                <w:b/>
                <w:szCs w:val="24"/>
              </w:rPr>
              <w:br w:type="page"/>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EA5AE0" w:rsidP="00BE34E0">
            <w:pPr>
              <w:pStyle w:val="ListParagraph"/>
              <w:ind w:left="0" w:right="-330"/>
              <w:rPr>
                <w:rFonts w:cs="Times New Roman"/>
                <w:szCs w:val="24"/>
              </w:rPr>
            </w:pPr>
            <w:r>
              <w:rPr>
                <w:rFonts w:cs="Times New Roman"/>
                <w:szCs w:val="24"/>
              </w:rPr>
              <w:t>Acle Lands Trust</w:t>
            </w:r>
          </w:p>
        </w:tc>
        <w:tc>
          <w:tcPr>
            <w:tcW w:w="3037" w:type="dxa"/>
            <w:gridSpan w:val="2"/>
          </w:tcPr>
          <w:p w:rsidR="00BE34E0" w:rsidRPr="00BE34E0" w:rsidRDefault="00EA5AE0" w:rsidP="00BE34E0">
            <w:pPr>
              <w:pStyle w:val="ListParagraph"/>
              <w:ind w:left="0" w:right="-330"/>
              <w:rPr>
                <w:rFonts w:cs="Times New Roman"/>
                <w:szCs w:val="24"/>
              </w:rPr>
            </w:pPr>
            <w:r>
              <w:rPr>
                <w:rFonts w:cs="Times New Roman"/>
                <w:szCs w:val="24"/>
              </w:rPr>
              <w:t>Repayment of loan</w:t>
            </w:r>
          </w:p>
        </w:tc>
        <w:tc>
          <w:tcPr>
            <w:tcW w:w="1687" w:type="dxa"/>
          </w:tcPr>
          <w:p w:rsidR="00BE34E0" w:rsidRPr="00BE34E0" w:rsidRDefault="00EA5AE0" w:rsidP="000761C9">
            <w:pPr>
              <w:pStyle w:val="ListParagraph"/>
              <w:ind w:left="0"/>
              <w:jc w:val="right"/>
              <w:rPr>
                <w:rFonts w:cs="Times New Roman"/>
                <w:szCs w:val="24"/>
              </w:rPr>
            </w:pPr>
            <w:r>
              <w:rPr>
                <w:rFonts w:cs="Times New Roman"/>
                <w:szCs w:val="24"/>
              </w:rPr>
              <w:t>9,500.00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 xml:space="preserve">Upton </w:t>
            </w:r>
            <w:r w:rsidR="00EA5AE0">
              <w:rPr>
                <w:rFonts w:cs="Times New Roman"/>
                <w:szCs w:val="24"/>
              </w:rPr>
              <w:t xml:space="preserve">&amp; Beighton </w:t>
            </w:r>
            <w:r>
              <w:rPr>
                <w:rFonts w:cs="Times New Roman"/>
                <w:szCs w:val="24"/>
              </w:rPr>
              <w:t>PC</w:t>
            </w:r>
            <w:r w:rsidR="00EA5AE0">
              <w:rPr>
                <w:rFonts w:cs="Times New Roman"/>
                <w:szCs w:val="24"/>
              </w:rPr>
              <w:t>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EA5AE0" w:rsidP="000761C9">
            <w:pPr>
              <w:pStyle w:val="ListParagraph"/>
              <w:ind w:left="0"/>
              <w:jc w:val="right"/>
              <w:rPr>
                <w:rFonts w:cs="Times New Roman"/>
                <w:szCs w:val="24"/>
              </w:rPr>
            </w:pPr>
            <w:r>
              <w:rPr>
                <w:rFonts w:cs="Times New Roman"/>
                <w:szCs w:val="24"/>
              </w:rPr>
              <w:t>129.45</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Burial fees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EA5AE0" w:rsidP="000761C9">
            <w:pPr>
              <w:pStyle w:val="ListParagraph"/>
              <w:ind w:left="0"/>
              <w:jc w:val="right"/>
              <w:rPr>
                <w:rFonts w:cs="Times New Roman"/>
                <w:szCs w:val="24"/>
              </w:rPr>
            </w:pPr>
            <w:r>
              <w:rPr>
                <w:rFonts w:cs="Times New Roman"/>
                <w:szCs w:val="24"/>
              </w:rPr>
              <w:t>263.00</w:t>
            </w:r>
          </w:p>
        </w:tc>
      </w:tr>
      <w:tr w:rsidR="00EA5AE0" w:rsidRPr="00BE34E0" w:rsidTr="000761C9">
        <w:tc>
          <w:tcPr>
            <w:tcW w:w="3028" w:type="dxa"/>
          </w:tcPr>
          <w:p w:rsidR="00EA5AE0" w:rsidRDefault="00EA5AE0" w:rsidP="00BE34E0">
            <w:pPr>
              <w:pStyle w:val="ListParagraph"/>
              <w:ind w:left="0" w:right="-330"/>
              <w:rPr>
                <w:rFonts w:cs="Times New Roman"/>
                <w:szCs w:val="24"/>
              </w:rPr>
            </w:pPr>
            <w:r>
              <w:rPr>
                <w:rFonts w:cs="Times New Roman"/>
                <w:szCs w:val="24"/>
              </w:rPr>
              <w:t>HMRC</w:t>
            </w:r>
          </w:p>
        </w:tc>
        <w:tc>
          <w:tcPr>
            <w:tcW w:w="3037" w:type="dxa"/>
            <w:gridSpan w:val="2"/>
          </w:tcPr>
          <w:p w:rsidR="00EA5AE0" w:rsidRPr="00BE34E0" w:rsidRDefault="00EA5AE0" w:rsidP="00BE34E0">
            <w:pPr>
              <w:pStyle w:val="ListParagraph"/>
              <w:ind w:left="0" w:right="-330"/>
              <w:rPr>
                <w:rFonts w:cs="Times New Roman"/>
                <w:szCs w:val="24"/>
              </w:rPr>
            </w:pPr>
            <w:r>
              <w:rPr>
                <w:rFonts w:cs="Times New Roman"/>
                <w:szCs w:val="24"/>
              </w:rPr>
              <w:t>VAT refund</w:t>
            </w:r>
          </w:p>
        </w:tc>
        <w:tc>
          <w:tcPr>
            <w:tcW w:w="1687" w:type="dxa"/>
          </w:tcPr>
          <w:p w:rsidR="00EA5AE0" w:rsidRDefault="00EA5AE0" w:rsidP="000761C9">
            <w:pPr>
              <w:pStyle w:val="ListParagraph"/>
              <w:ind w:left="0"/>
              <w:jc w:val="right"/>
              <w:rPr>
                <w:rFonts w:cs="Times New Roman"/>
                <w:szCs w:val="24"/>
              </w:rPr>
            </w:pPr>
            <w:r>
              <w:rPr>
                <w:rFonts w:cs="Times New Roman"/>
                <w:szCs w:val="24"/>
              </w:rPr>
              <w:t>2,220.52</w:t>
            </w:r>
          </w:p>
        </w:tc>
      </w:tr>
      <w:tr w:rsidR="00EA5AE0" w:rsidRPr="00BE34E0" w:rsidTr="000761C9">
        <w:tc>
          <w:tcPr>
            <w:tcW w:w="3028" w:type="dxa"/>
          </w:tcPr>
          <w:p w:rsidR="00EA5AE0" w:rsidRDefault="00EA5AE0" w:rsidP="00BE34E0">
            <w:pPr>
              <w:pStyle w:val="ListParagraph"/>
              <w:ind w:left="0" w:right="-330"/>
              <w:rPr>
                <w:rFonts w:cs="Times New Roman"/>
                <w:szCs w:val="24"/>
              </w:rPr>
            </w:pPr>
            <w:r>
              <w:rPr>
                <w:rFonts w:cs="Times New Roman"/>
                <w:szCs w:val="24"/>
              </w:rPr>
              <w:t>Int on Gov’t stocks</w:t>
            </w:r>
          </w:p>
        </w:tc>
        <w:tc>
          <w:tcPr>
            <w:tcW w:w="3037" w:type="dxa"/>
            <w:gridSpan w:val="2"/>
          </w:tcPr>
          <w:p w:rsidR="00EA5AE0" w:rsidRDefault="00EA5AE0" w:rsidP="00BE34E0">
            <w:pPr>
              <w:pStyle w:val="ListParagraph"/>
              <w:ind w:left="0" w:right="-330"/>
              <w:rPr>
                <w:rFonts w:cs="Times New Roman"/>
                <w:szCs w:val="24"/>
              </w:rPr>
            </w:pPr>
          </w:p>
        </w:tc>
        <w:tc>
          <w:tcPr>
            <w:tcW w:w="1687" w:type="dxa"/>
          </w:tcPr>
          <w:p w:rsidR="00EA5AE0" w:rsidRDefault="00DC627B" w:rsidP="000761C9">
            <w:pPr>
              <w:pStyle w:val="ListParagraph"/>
              <w:ind w:left="0"/>
              <w:jc w:val="right"/>
              <w:rPr>
                <w:rFonts w:cs="Times New Roman"/>
                <w:szCs w:val="24"/>
              </w:rPr>
            </w:pPr>
            <w:r>
              <w:rPr>
                <w:rFonts w:cs="Times New Roman"/>
                <w:szCs w:val="24"/>
              </w:rPr>
              <w:t>1,323.53</w:t>
            </w:r>
          </w:p>
        </w:tc>
      </w:tr>
      <w:tr w:rsidR="00BE34E0" w:rsidRP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Clerk’s fee and exps</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1,3</w:t>
            </w:r>
            <w:r w:rsidR="00A153F7">
              <w:rPr>
                <w:rFonts w:cs="Times New Roman"/>
                <w:szCs w:val="24"/>
              </w:rPr>
              <w:t>64.67</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A153F7" w:rsidP="000761C9">
            <w:pPr>
              <w:pStyle w:val="ListParagraph"/>
              <w:ind w:left="0"/>
              <w:jc w:val="right"/>
              <w:rPr>
                <w:rFonts w:cs="Times New Roman"/>
                <w:szCs w:val="24"/>
              </w:rPr>
            </w:pPr>
            <w:r>
              <w:rPr>
                <w:rFonts w:cs="Times New Roman"/>
                <w:szCs w:val="24"/>
              </w:rPr>
              <w:t>510.15</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Cleaning</w:t>
            </w:r>
          </w:p>
        </w:tc>
        <w:tc>
          <w:tcPr>
            <w:tcW w:w="1687" w:type="dxa"/>
          </w:tcPr>
          <w:p w:rsidR="00BE34E0" w:rsidRPr="00BE34E0" w:rsidRDefault="00A153F7" w:rsidP="000761C9">
            <w:pPr>
              <w:pStyle w:val="ListParagraph"/>
              <w:ind w:left="0"/>
              <w:jc w:val="right"/>
              <w:rPr>
                <w:rFonts w:cs="Times New Roman"/>
                <w:szCs w:val="24"/>
              </w:rPr>
            </w:pPr>
            <w:r>
              <w:rPr>
                <w:rFonts w:cs="Times New Roman"/>
                <w:szCs w:val="24"/>
              </w:rPr>
              <w:t>739.71</w:t>
            </w:r>
          </w:p>
        </w:tc>
      </w:tr>
      <w:tr w:rsidR="00BE34E0" w:rsidRPr="00BE34E0" w:rsidTr="000761C9">
        <w:tc>
          <w:tcPr>
            <w:tcW w:w="3028" w:type="dxa"/>
          </w:tcPr>
          <w:p w:rsidR="00BE34E0" w:rsidRDefault="00A153F7" w:rsidP="00BE34E0">
            <w:pPr>
              <w:pStyle w:val="ListParagraph"/>
              <w:ind w:left="0" w:right="-330"/>
              <w:rPr>
                <w:rFonts w:cs="Times New Roman"/>
                <w:szCs w:val="24"/>
              </w:rPr>
            </w:pPr>
            <w:r>
              <w:rPr>
                <w:rFonts w:cs="Times New Roman"/>
                <w:szCs w:val="24"/>
              </w:rPr>
              <w:t>Copy IT</w:t>
            </w:r>
          </w:p>
        </w:tc>
        <w:tc>
          <w:tcPr>
            <w:tcW w:w="3037" w:type="dxa"/>
            <w:gridSpan w:val="2"/>
          </w:tcPr>
          <w:p w:rsidR="00BE34E0" w:rsidRDefault="00A153F7" w:rsidP="00BE34E0">
            <w:pPr>
              <w:pStyle w:val="ListParagraph"/>
              <w:ind w:left="0" w:right="-330"/>
              <w:rPr>
                <w:rFonts w:cs="Times New Roman"/>
                <w:szCs w:val="24"/>
              </w:rPr>
            </w:pPr>
            <w:r>
              <w:rPr>
                <w:rFonts w:cs="Times New Roman"/>
                <w:szCs w:val="24"/>
              </w:rPr>
              <w:t>Photocopying 2 months</w:t>
            </w:r>
          </w:p>
        </w:tc>
        <w:tc>
          <w:tcPr>
            <w:tcW w:w="1687" w:type="dxa"/>
          </w:tcPr>
          <w:p w:rsidR="00BE34E0" w:rsidRDefault="00A153F7" w:rsidP="000761C9">
            <w:pPr>
              <w:pStyle w:val="ListParagraph"/>
              <w:ind w:left="0"/>
              <w:jc w:val="right"/>
              <w:rPr>
                <w:rFonts w:cs="Times New Roman"/>
                <w:szCs w:val="24"/>
              </w:rPr>
            </w:pPr>
            <w:r>
              <w:rPr>
                <w:rFonts w:cs="Times New Roman"/>
                <w:szCs w:val="24"/>
              </w:rPr>
              <w:t>100.98</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gridSpan w:val="2"/>
          </w:tcPr>
          <w:p w:rsid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3</w:t>
            </w:r>
            <w:r w:rsidR="00A153F7">
              <w:rPr>
                <w:rFonts w:cs="Times New Roman"/>
                <w:szCs w:val="24"/>
              </w:rPr>
              <w:t>80.92</w:t>
            </w:r>
          </w:p>
        </w:tc>
      </w:tr>
      <w:tr w:rsidR="00BE34E0" w:rsidRPr="00BE34E0" w:rsidTr="000761C9">
        <w:tc>
          <w:tcPr>
            <w:tcW w:w="3028" w:type="dxa"/>
          </w:tcPr>
          <w:p w:rsidR="00BE34E0" w:rsidRDefault="00A153F7" w:rsidP="00BE34E0">
            <w:pPr>
              <w:pStyle w:val="ListParagraph"/>
              <w:ind w:left="0" w:right="-330"/>
              <w:rPr>
                <w:rFonts w:cs="Times New Roman"/>
                <w:szCs w:val="24"/>
              </w:rPr>
            </w:pPr>
            <w:r>
              <w:rPr>
                <w:rFonts w:cs="Times New Roman"/>
                <w:szCs w:val="24"/>
              </w:rPr>
              <w:t>PHS</w:t>
            </w:r>
          </w:p>
        </w:tc>
        <w:tc>
          <w:tcPr>
            <w:tcW w:w="3037" w:type="dxa"/>
            <w:gridSpan w:val="2"/>
          </w:tcPr>
          <w:p w:rsidR="00BE34E0" w:rsidRDefault="00A153F7" w:rsidP="00BE34E0">
            <w:pPr>
              <w:pStyle w:val="ListParagraph"/>
              <w:ind w:left="0" w:right="-330"/>
              <w:rPr>
                <w:rFonts w:cs="Times New Roman"/>
                <w:szCs w:val="24"/>
              </w:rPr>
            </w:pPr>
            <w:r>
              <w:rPr>
                <w:rFonts w:cs="Times New Roman"/>
                <w:szCs w:val="24"/>
              </w:rPr>
              <w:t>Waste disposal at toilets</w:t>
            </w:r>
          </w:p>
        </w:tc>
        <w:tc>
          <w:tcPr>
            <w:tcW w:w="1687" w:type="dxa"/>
          </w:tcPr>
          <w:p w:rsidR="00BE34E0" w:rsidRDefault="00A153F7" w:rsidP="000761C9">
            <w:pPr>
              <w:pStyle w:val="ListParagraph"/>
              <w:ind w:left="0"/>
              <w:jc w:val="right"/>
              <w:rPr>
                <w:rFonts w:cs="Times New Roman"/>
                <w:szCs w:val="24"/>
              </w:rPr>
            </w:pPr>
            <w:r>
              <w:rPr>
                <w:rFonts w:cs="Times New Roman"/>
                <w:szCs w:val="24"/>
              </w:rPr>
              <w:t>2,017.56</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Methodist Church</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Meeting room</w:t>
            </w:r>
          </w:p>
        </w:tc>
        <w:tc>
          <w:tcPr>
            <w:tcW w:w="1687" w:type="dxa"/>
          </w:tcPr>
          <w:p w:rsidR="00BE34E0" w:rsidRDefault="00A153F7" w:rsidP="000761C9">
            <w:pPr>
              <w:pStyle w:val="ListParagraph"/>
              <w:ind w:left="0"/>
              <w:jc w:val="right"/>
              <w:rPr>
                <w:rFonts w:cs="Times New Roman"/>
                <w:szCs w:val="24"/>
              </w:rPr>
            </w:pPr>
            <w:r>
              <w:rPr>
                <w:rFonts w:cs="Times New Roman"/>
                <w:szCs w:val="24"/>
              </w:rPr>
              <w:t>25.50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 xml:space="preserve">T T Jones Electrical </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Lighting repairs</w:t>
            </w:r>
          </w:p>
        </w:tc>
        <w:tc>
          <w:tcPr>
            <w:tcW w:w="1687" w:type="dxa"/>
          </w:tcPr>
          <w:p w:rsidR="000761C9" w:rsidRDefault="00A153F7" w:rsidP="000761C9">
            <w:pPr>
              <w:pStyle w:val="ListParagraph"/>
              <w:ind w:left="0"/>
              <w:jc w:val="right"/>
              <w:rPr>
                <w:rFonts w:cs="Times New Roman"/>
                <w:szCs w:val="24"/>
              </w:rPr>
            </w:pPr>
            <w:r>
              <w:rPr>
                <w:rFonts w:cs="Times New Roman"/>
                <w:szCs w:val="24"/>
              </w:rPr>
              <w:t>294.17</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Youth club room hire</w:t>
            </w:r>
          </w:p>
        </w:tc>
        <w:tc>
          <w:tcPr>
            <w:tcW w:w="1687" w:type="dxa"/>
          </w:tcPr>
          <w:p w:rsidR="000761C9" w:rsidRDefault="00A153F7" w:rsidP="000761C9">
            <w:pPr>
              <w:pStyle w:val="ListParagraph"/>
              <w:ind w:left="0"/>
              <w:jc w:val="right"/>
              <w:rPr>
                <w:rFonts w:cs="Times New Roman"/>
                <w:szCs w:val="24"/>
              </w:rPr>
            </w:pPr>
            <w:r>
              <w:rPr>
                <w:rFonts w:cs="Times New Roman"/>
                <w:szCs w:val="24"/>
              </w:rPr>
              <w:t>64.50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Wilkersons</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w:t>
            </w:r>
          </w:p>
        </w:tc>
        <w:tc>
          <w:tcPr>
            <w:tcW w:w="1687" w:type="dxa"/>
          </w:tcPr>
          <w:p w:rsidR="000761C9" w:rsidRDefault="00A153F7" w:rsidP="000761C9">
            <w:pPr>
              <w:pStyle w:val="ListParagraph"/>
              <w:ind w:left="0"/>
              <w:jc w:val="right"/>
              <w:rPr>
                <w:rFonts w:cs="Times New Roman"/>
                <w:szCs w:val="24"/>
              </w:rPr>
            </w:pPr>
            <w:r>
              <w:rPr>
                <w:rFonts w:cs="Times New Roman"/>
                <w:szCs w:val="24"/>
              </w:rPr>
              <w:t>42.00</w:t>
            </w:r>
          </w:p>
        </w:tc>
      </w:tr>
      <w:tr w:rsidR="000761C9" w:rsidRPr="00BE34E0" w:rsidTr="000761C9">
        <w:tc>
          <w:tcPr>
            <w:tcW w:w="3028" w:type="dxa"/>
          </w:tcPr>
          <w:p w:rsidR="000761C9" w:rsidRDefault="00A153F7" w:rsidP="00BE34E0">
            <w:pPr>
              <w:pStyle w:val="ListParagraph"/>
              <w:ind w:left="0" w:right="-330"/>
              <w:rPr>
                <w:rFonts w:cs="Times New Roman"/>
                <w:szCs w:val="24"/>
              </w:rPr>
            </w:pPr>
            <w:r>
              <w:rPr>
                <w:rFonts w:cs="Times New Roman"/>
                <w:szCs w:val="24"/>
              </w:rPr>
              <w:t>RBS Software</w:t>
            </w:r>
          </w:p>
        </w:tc>
        <w:tc>
          <w:tcPr>
            <w:tcW w:w="3037" w:type="dxa"/>
            <w:gridSpan w:val="2"/>
          </w:tcPr>
          <w:p w:rsidR="000761C9" w:rsidRDefault="00A153F7" w:rsidP="00BE34E0">
            <w:pPr>
              <w:pStyle w:val="ListParagraph"/>
              <w:ind w:left="0" w:right="-330"/>
              <w:rPr>
                <w:rFonts w:cs="Times New Roman"/>
                <w:szCs w:val="24"/>
              </w:rPr>
            </w:pPr>
            <w:r>
              <w:rPr>
                <w:rFonts w:cs="Times New Roman"/>
                <w:szCs w:val="24"/>
              </w:rPr>
              <w:t>Accounts software</w:t>
            </w:r>
          </w:p>
        </w:tc>
        <w:tc>
          <w:tcPr>
            <w:tcW w:w="1687" w:type="dxa"/>
          </w:tcPr>
          <w:p w:rsidR="000761C9" w:rsidRDefault="00A153F7" w:rsidP="000761C9">
            <w:pPr>
              <w:pStyle w:val="ListParagraph"/>
              <w:ind w:left="0"/>
              <w:jc w:val="right"/>
              <w:rPr>
                <w:rFonts w:cs="Times New Roman"/>
                <w:szCs w:val="24"/>
              </w:rPr>
            </w:pPr>
            <w:r>
              <w:rPr>
                <w:rFonts w:cs="Times New Roman"/>
                <w:szCs w:val="24"/>
              </w:rPr>
              <w:t>130.80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Hugh Crane Ltd</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 for Fletcher Rm</w:t>
            </w:r>
          </w:p>
        </w:tc>
        <w:tc>
          <w:tcPr>
            <w:tcW w:w="1687" w:type="dxa"/>
          </w:tcPr>
          <w:p w:rsidR="000761C9" w:rsidRDefault="00A153F7" w:rsidP="000761C9">
            <w:pPr>
              <w:pStyle w:val="ListParagraph"/>
              <w:ind w:left="0"/>
              <w:jc w:val="right"/>
              <w:rPr>
                <w:rFonts w:cs="Times New Roman"/>
                <w:szCs w:val="24"/>
              </w:rPr>
            </w:pPr>
            <w:r>
              <w:rPr>
                <w:rFonts w:cs="Times New Roman"/>
                <w:szCs w:val="24"/>
              </w:rPr>
              <w:t>87.74</w:t>
            </w:r>
          </w:p>
        </w:tc>
      </w:tr>
      <w:tr w:rsidR="000761C9" w:rsidRPr="00BE34E0" w:rsidTr="001F2E09">
        <w:tc>
          <w:tcPr>
            <w:tcW w:w="3028" w:type="dxa"/>
          </w:tcPr>
          <w:p w:rsidR="000761C9" w:rsidRDefault="001F2E09" w:rsidP="00BE34E0">
            <w:pPr>
              <w:pStyle w:val="ListParagraph"/>
              <w:ind w:left="0" w:right="-330"/>
              <w:rPr>
                <w:rFonts w:cs="Times New Roman"/>
                <w:szCs w:val="24"/>
              </w:rPr>
            </w:pPr>
            <w:r>
              <w:rPr>
                <w:rFonts w:cs="Times New Roman"/>
                <w:szCs w:val="24"/>
              </w:rPr>
              <w:lastRenderedPageBreak/>
              <w:t>Alan Irvine</w:t>
            </w:r>
          </w:p>
        </w:tc>
        <w:tc>
          <w:tcPr>
            <w:tcW w:w="3037" w:type="dxa"/>
            <w:gridSpan w:val="2"/>
          </w:tcPr>
          <w:p w:rsidR="000761C9" w:rsidRDefault="001F2E09" w:rsidP="00BE34E0">
            <w:pPr>
              <w:pStyle w:val="ListParagraph"/>
              <w:ind w:left="0" w:right="-330"/>
              <w:rPr>
                <w:rFonts w:cs="Times New Roman"/>
                <w:szCs w:val="24"/>
              </w:rPr>
            </w:pPr>
            <w:r>
              <w:rPr>
                <w:rFonts w:cs="Times New Roman"/>
                <w:szCs w:val="24"/>
              </w:rPr>
              <w:t>Springfield Lane</w:t>
            </w:r>
          </w:p>
        </w:tc>
        <w:tc>
          <w:tcPr>
            <w:tcW w:w="1687" w:type="dxa"/>
            <w:tcBorders>
              <w:bottom w:val="single" w:sz="4" w:space="0" w:color="auto"/>
            </w:tcBorders>
          </w:tcPr>
          <w:p w:rsidR="000761C9" w:rsidRDefault="00A153F7" w:rsidP="000761C9">
            <w:pPr>
              <w:pStyle w:val="ListParagraph"/>
              <w:ind w:left="0"/>
              <w:jc w:val="right"/>
              <w:rPr>
                <w:rFonts w:cs="Times New Roman"/>
                <w:szCs w:val="24"/>
              </w:rPr>
            </w:pPr>
            <w:r>
              <w:rPr>
                <w:rFonts w:cs="Times New Roman"/>
                <w:szCs w:val="24"/>
              </w:rPr>
              <w:t>2,626.92</w:t>
            </w:r>
          </w:p>
        </w:tc>
      </w:tr>
      <w:tr w:rsidR="000761C9" w:rsidRPr="00BE34E0" w:rsidTr="001F2E09">
        <w:tc>
          <w:tcPr>
            <w:tcW w:w="3028" w:type="dxa"/>
          </w:tcPr>
          <w:p w:rsidR="000761C9" w:rsidRDefault="00EA5AE0" w:rsidP="00BE34E0">
            <w:pPr>
              <w:pStyle w:val="ListParagraph"/>
              <w:ind w:left="0" w:right="-330"/>
              <w:rPr>
                <w:rFonts w:cs="Times New Roman"/>
                <w:szCs w:val="24"/>
              </w:rPr>
            </w:pPr>
            <w:r>
              <w:rPr>
                <w:rFonts w:cs="Times New Roman"/>
                <w:szCs w:val="24"/>
              </w:rPr>
              <w:t>Balance c/f 30th March</w:t>
            </w:r>
            <w:r w:rsidR="001F2E09">
              <w:rPr>
                <w:rFonts w:cs="Times New Roman"/>
                <w:szCs w:val="24"/>
              </w:rPr>
              <w:t xml:space="preserve"> 201</w:t>
            </w:r>
            <w:r w:rsidR="00FC0104">
              <w:rPr>
                <w:rFonts w:cs="Times New Roman"/>
                <w:szCs w:val="24"/>
              </w:rPr>
              <w:t>5</w:t>
            </w:r>
          </w:p>
        </w:tc>
        <w:tc>
          <w:tcPr>
            <w:tcW w:w="3037" w:type="dxa"/>
            <w:gridSpan w:val="2"/>
          </w:tcPr>
          <w:p w:rsidR="000761C9" w:rsidRDefault="000761C9" w:rsidP="00BE34E0">
            <w:pPr>
              <w:pStyle w:val="ListParagraph"/>
              <w:ind w:left="0" w:right="-330"/>
              <w:rPr>
                <w:rFonts w:cs="Times New Roman"/>
                <w:szCs w:val="24"/>
              </w:rPr>
            </w:pPr>
          </w:p>
        </w:tc>
        <w:tc>
          <w:tcPr>
            <w:tcW w:w="1687" w:type="dxa"/>
          </w:tcPr>
          <w:p w:rsidR="001F2E09" w:rsidRDefault="00EA5AE0" w:rsidP="001F2E09">
            <w:pPr>
              <w:pStyle w:val="ListParagraph"/>
              <w:ind w:left="0"/>
              <w:jc w:val="right"/>
              <w:rPr>
                <w:rFonts w:cs="Times New Roman"/>
                <w:szCs w:val="24"/>
              </w:rPr>
            </w:pPr>
            <w:r>
              <w:rPr>
                <w:rFonts w:cs="Times New Roman"/>
                <w:szCs w:val="24"/>
              </w:rPr>
              <w:t>27,439.63</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125,764.00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DC627B">
              <w:rPr>
                <w:rFonts w:cs="Times New Roman"/>
                <w:szCs w:val="24"/>
              </w:rPr>
              <w:t>53,203.63</w:t>
            </w:r>
          </w:p>
        </w:tc>
      </w:tr>
      <w:tr w:rsidR="001F2E09" w:rsidRPr="00BE34E0" w:rsidTr="007C1C5D">
        <w:tc>
          <w:tcPr>
            <w:tcW w:w="3499" w:type="dxa"/>
            <w:gridSpan w:val="2"/>
          </w:tcPr>
          <w:p w:rsidR="001F2E09" w:rsidRDefault="001F2E09" w:rsidP="00BE34E0">
            <w:pPr>
              <w:pStyle w:val="ListParagraph"/>
              <w:ind w:left="0" w:right="-330"/>
              <w:rPr>
                <w:rFonts w:cs="Times New Roman"/>
                <w:szCs w:val="24"/>
              </w:rPr>
            </w:pPr>
          </w:p>
        </w:tc>
        <w:tc>
          <w:tcPr>
            <w:tcW w:w="2566" w:type="dxa"/>
          </w:tcPr>
          <w:p w:rsidR="001F2E09" w:rsidRDefault="001F2E09" w:rsidP="00BE34E0">
            <w:pPr>
              <w:pStyle w:val="ListParagraph"/>
              <w:ind w:left="0" w:right="-330"/>
              <w:rPr>
                <w:rFonts w:cs="Times New Roman"/>
                <w:szCs w:val="24"/>
              </w:rPr>
            </w:pPr>
          </w:p>
        </w:tc>
        <w:tc>
          <w:tcPr>
            <w:tcW w:w="1687" w:type="dxa"/>
            <w:tcBorders>
              <w:top w:val="single" w:sz="4" w:space="0" w:color="auto"/>
            </w:tcBorders>
          </w:tcPr>
          <w:p w:rsidR="001F2E09" w:rsidRDefault="001F2E09" w:rsidP="001F2E09">
            <w:pPr>
              <w:pStyle w:val="ListParagraph"/>
              <w:ind w:left="0"/>
              <w:jc w:val="right"/>
              <w:rPr>
                <w:rFonts w:cs="Times New Roman"/>
                <w:szCs w:val="24"/>
              </w:rPr>
            </w:pPr>
          </w:p>
        </w:tc>
      </w:tr>
    </w:tbl>
    <w:p w:rsidR="00DC627B" w:rsidRDefault="000123B8" w:rsidP="000123B8">
      <w:pPr>
        <w:pStyle w:val="ListParagraph"/>
        <w:ind w:left="153" w:right="-330"/>
        <w:rPr>
          <w:rFonts w:cs="Times New Roman"/>
          <w:szCs w:val="24"/>
        </w:rPr>
      </w:pPr>
      <w:r>
        <w:rPr>
          <w:rFonts w:cs="Times New Roman"/>
          <w:szCs w:val="24"/>
        </w:rPr>
        <w:t>Barry Coveley had checked the clerk’s bank reconciliation for March.</w:t>
      </w:r>
    </w:p>
    <w:p w:rsidR="00C35C95" w:rsidRDefault="00C35C95" w:rsidP="000123B8">
      <w:pPr>
        <w:pStyle w:val="ListParagraph"/>
        <w:ind w:left="153" w:right="-330"/>
        <w:rPr>
          <w:rFonts w:cs="Times New Roman"/>
          <w:szCs w:val="24"/>
        </w:rPr>
      </w:pPr>
      <w:r>
        <w:rPr>
          <w:rFonts w:cs="Times New Roman"/>
          <w:szCs w:val="24"/>
        </w:rPr>
        <w:t>The above payments were approved.</w:t>
      </w:r>
    </w:p>
    <w:p w:rsidR="00BE34E0" w:rsidRPr="00BE34E0" w:rsidRDefault="00BE34E0" w:rsidP="00BE34E0">
      <w:pPr>
        <w:pStyle w:val="ListParagraph"/>
        <w:ind w:left="153" w:right="-330"/>
        <w:rPr>
          <w:rFonts w:cs="Times New Roman"/>
          <w:szCs w:val="24"/>
        </w:rPr>
      </w:pPr>
    </w:p>
    <w:p w:rsidR="00897E0D" w:rsidRDefault="00897E0D" w:rsidP="00912D6D">
      <w:pPr>
        <w:pStyle w:val="ListParagraph"/>
        <w:numPr>
          <w:ilvl w:val="0"/>
          <w:numId w:val="5"/>
        </w:numPr>
        <w:ind w:left="-142" w:right="-330" w:hanging="425"/>
        <w:rPr>
          <w:rFonts w:cs="Times New Roman"/>
          <w:b/>
          <w:szCs w:val="24"/>
        </w:rPr>
      </w:pPr>
      <w:r w:rsidRPr="007A0297">
        <w:rPr>
          <w:rFonts w:cs="Times New Roman"/>
          <w:b/>
          <w:szCs w:val="24"/>
        </w:rPr>
        <w:t>MATTERS FOR NEXT MEETING</w:t>
      </w:r>
    </w:p>
    <w:p w:rsidR="00ED6E27" w:rsidRDefault="000123B8" w:rsidP="000123B8">
      <w:pPr>
        <w:pStyle w:val="ListParagraph"/>
        <w:numPr>
          <w:ilvl w:val="0"/>
          <w:numId w:val="10"/>
        </w:numPr>
        <w:ind w:right="-330"/>
        <w:rPr>
          <w:rFonts w:cs="Times New Roman"/>
          <w:szCs w:val="24"/>
        </w:rPr>
      </w:pPr>
      <w:r w:rsidRPr="000123B8">
        <w:rPr>
          <w:rFonts w:cs="Times New Roman"/>
          <w:szCs w:val="24"/>
        </w:rPr>
        <w:t>A policy to authorise the clerk to dispose of any anonymous letters without further action</w:t>
      </w:r>
    </w:p>
    <w:p w:rsidR="00ED6E27" w:rsidRPr="000123B8" w:rsidRDefault="000123B8" w:rsidP="00ED6E27">
      <w:pPr>
        <w:pStyle w:val="ListParagraph"/>
        <w:numPr>
          <w:ilvl w:val="0"/>
          <w:numId w:val="10"/>
        </w:numPr>
        <w:ind w:right="-330"/>
        <w:rPr>
          <w:rFonts w:cs="Times New Roman"/>
          <w:b/>
          <w:szCs w:val="24"/>
        </w:rPr>
      </w:pPr>
      <w:r w:rsidRPr="000123B8">
        <w:rPr>
          <w:rFonts w:cs="Times New Roman"/>
          <w:szCs w:val="24"/>
        </w:rPr>
        <w:t>Change of signatories to take into account those councillors who may be standing down at the May elections</w:t>
      </w:r>
      <w:r>
        <w:rPr>
          <w:rFonts w:cs="Times New Roman"/>
          <w:szCs w:val="24"/>
        </w:rPr>
        <w:br/>
      </w:r>
    </w:p>
    <w:p w:rsidR="00897E0D" w:rsidRPr="007A0297" w:rsidRDefault="00897E0D" w:rsidP="00912D6D">
      <w:pPr>
        <w:pStyle w:val="ListParagraph"/>
        <w:numPr>
          <w:ilvl w:val="0"/>
          <w:numId w:val="5"/>
        </w:numPr>
        <w:ind w:left="-142" w:right="-330" w:hanging="425"/>
        <w:rPr>
          <w:rFonts w:cs="Times New Roman"/>
          <w:b/>
          <w:szCs w:val="24"/>
        </w:rPr>
      </w:pPr>
      <w:r w:rsidRPr="007A0297">
        <w:rPr>
          <w:rFonts w:cs="Times New Roman"/>
          <w:b/>
          <w:szCs w:val="24"/>
        </w:rPr>
        <w:t>DATE OF NEXT MEETING</w:t>
      </w:r>
    </w:p>
    <w:p w:rsidR="00897E0D" w:rsidRDefault="00E91B4F" w:rsidP="00E91B4F">
      <w:pPr>
        <w:pStyle w:val="ListParagraph"/>
        <w:numPr>
          <w:ilvl w:val="0"/>
          <w:numId w:val="2"/>
        </w:numPr>
        <w:ind w:right="-330"/>
        <w:rPr>
          <w:rFonts w:cs="Times New Roman"/>
          <w:szCs w:val="24"/>
        </w:rPr>
      </w:pPr>
      <w:r>
        <w:rPr>
          <w:rFonts w:cs="Times New Roman"/>
          <w:szCs w:val="24"/>
        </w:rPr>
        <w:t>Annual Parish Meeting on 20</w:t>
      </w:r>
      <w:r w:rsidRPr="00E91B4F">
        <w:rPr>
          <w:rFonts w:cs="Times New Roman"/>
          <w:szCs w:val="24"/>
          <w:vertAlign w:val="superscript"/>
        </w:rPr>
        <w:t>th</w:t>
      </w:r>
      <w:r>
        <w:rPr>
          <w:rFonts w:cs="Times New Roman"/>
          <w:szCs w:val="24"/>
        </w:rPr>
        <w:t xml:space="preserve"> April </w:t>
      </w:r>
    </w:p>
    <w:p w:rsidR="00E91B4F" w:rsidRDefault="00E91B4F" w:rsidP="00E91B4F">
      <w:pPr>
        <w:pStyle w:val="ListParagraph"/>
        <w:numPr>
          <w:ilvl w:val="0"/>
          <w:numId w:val="2"/>
        </w:numPr>
        <w:ind w:right="-330"/>
        <w:rPr>
          <w:rFonts w:cs="Times New Roman"/>
          <w:szCs w:val="24"/>
        </w:rPr>
      </w:pPr>
      <w:r>
        <w:rPr>
          <w:rFonts w:cs="Times New Roman"/>
          <w:szCs w:val="24"/>
        </w:rPr>
        <w:t>Parish Council meeting on 27</w:t>
      </w:r>
      <w:r w:rsidRPr="00E91B4F">
        <w:rPr>
          <w:rFonts w:cs="Times New Roman"/>
          <w:szCs w:val="24"/>
          <w:vertAlign w:val="superscript"/>
        </w:rPr>
        <w:t>th</w:t>
      </w:r>
      <w:r>
        <w:rPr>
          <w:rFonts w:cs="Times New Roman"/>
          <w:szCs w:val="24"/>
        </w:rPr>
        <w:t xml:space="preserve"> April</w:t>
      </w:r>
    </w:p>
    <w:p w:rsidR="00E91B4F" w:rsidRDefault="00E91B4F" w:rsidP="00E91B4F">
      <w:pPr>
        <w:ind w:right="-330"/>
        <w:rPr>
          <w:rFonts w:cs="Times New Roman"/>
          <w:szCs w:val="24"/>
        </w:rPr>
      </w:pPr>
    </w:p>
    <w:p w:rsidR="00487221" w:rsidRDefault="00487221">
      <w:pPr>
        <w:rPr>
          <w:rFonts w:eastAsia="Times New Roman" w:cs="Times New Roman"/>
          <w:b/>
          <w:color w:val="000000"/>
          <w:szCs w:val="20"/>
        </w:rPr>
      </w:pPr>
    </w:p>
    <w:sectPr w:rsidR="00487221" w:rsidSect="002C7A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B3" w:rsidRDefault="009E5CB3" w:rsidP="00E91B4F">
      <w:pPr>
        <w:spacing w:after="0" w:line="240" w:lineRule="auto"/>
      </w:pPr>
      <w:r>
        <w:separator/>
      </w:r>
    </w:p>
  </w:endnote>
  <w:endnote w:type="continuationSeparator" w:id="0">
    <w:p w:rsidR="009E5CB3" w:rsidRDefault="009E5CB3" w:rsidP="00E91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83" w:rsidRDefault="00522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7905"/>
      <w:docPartObj>
        <w:docPartGallery w:val="Page Numbers (Bottom of Page)"/>
        <w:docPartUnique/>
      </w:docPartObj>
    </w:sdtPr>
    <w:sdtContent>
      <w:p w:rsidR="00DC3DAA" w:rsidRDefault="00DC3DAA">
        <w:pPr>
          <w:pStyle w:val="Footer"/>
          <w:jc w:val="right"/>
        </w:pPr>
        <w:r>
          <w:t xml:space="preserve">30.03.2015      </w:t>
        </w:r>
        <w:fldSimple w:instr=" PAGE   \* MERGEFORMAT ">
          <w:r w:rsidR="008155B9">
            <w:rPr>
              <w:noProof/>
            </w:rPr>
            <w:t>1</w:t>
          </w:r>
        </w:fldSimple>
      </w:p>
    </w:sdtContent>
  </w:sdt>
  <w:p w:rsidR="00DC3DAA" w:rsidRDefault="00DC3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83" w:rsidRDefault="00522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B3" w:rsidRDefault="009E5CB3" w:rsidP="00E91B4F">
      <w:pPr>
        <w:spacing w:after="0" w:line="240" w:lineRule="auto"/>
      </w:pPr>
      <w:r>
        <w:separator/>
      </w:r>
    </w:p>
  </w:footnote>
  <w:footnote w:type="continuationSeparator" w:id="0">
    <w:p w:rsidR="009E5CB3" w:rsidRDefault="009E5CB3" w:rsidP="00E91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83" w:rsidRDefault="00522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83" w:rsidRDefault="00522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83" w:rsidRDefault="00522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8A6"/>
    <w:multiLevelType w:val="multilevel"/>
    <w:tmpl w:val="09A21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F047F8"/>
    <w:multiLevelType w:val="hybridMultilevel"/>
    <w:tmpl w:val="94F29D3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27953CFC"/>
    <w:multiLevelType w:val="multilevel"/>
    <w:tmpl w:val="C170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21742"/>
    <w:multiLevelType w:val="multilevel"/>
    <w:tmpl w:val="C7967322"/>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nsid w:val="3A1D3BEC"/>
    <w:multiLevelType w:val="multilevel"/>
    <w:tmpl w:val="029C638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AC5888"/>
    <w:multiLevelType w:val="hybridMultilevel"/>
    <w:tmpl w:val="24DC604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6">
    <w:nsid w:val="512701F7"/>
    <w:multiLevelType w:val="hybridMultilevel"/>
    <w:tmpl w:val="0884317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531800DC"/>
    <w:multiLevelType w:val="hybridMultilevel"/>
    <w:tmpl w:val="579C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11A91"/>
    <w:multiLevelType w:val="hybridMultilevel"/>
    <w:tmpl w:val="CE26FC2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nsid w:val="7EE27456"/>
    <w:multiLevelType w:val="hybridMultilevel"/>
    <w:tmpl w:val="C8A871E2"/>
    <w:lvl w:ilvl="0" w:tplc="65E0B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9"/>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4628E6"/>
    <w:rsid w:val="000123B8"/>
    <w:rsid w:val="00016550"/>
    <w:rsid w:val="00065CDC"/>
    <w:rsid w:val="000761C9"/>
    <w:rsid w:val="0009003D"/>
    <w:rsid w:val="000B4A9F"/>
    <w:rsid w:val="00114868"/>
    <w:rsid w:val="00151F30"/>
    <w:rsid w:val="00166541"/>
    <w:rsid w:val="001868F4"/>
    <w:rsid w:val="001E4F26"/>
    <w:rsid w:val="001F2E09"/>
    <w:rsid w:val="00217098"/>
    <w:rsid w:val="00230C16"/>
    <w:rsid w:val="002A1A44"/>
    <w:rsid w:val="002C7A25"/>
    <w:rsid w:val="002E0733"/>
    <w:rsid w:val="002E0FA5"/>
    <w:rsid w:val="003E14A5"/>
    <w:rsid w:val="003E3EF4"/>
    <w:rsid w:val="0044535C"/>
    <w:rsid w:val="00446498"/>
    <w:rsid w:val="004628E6"/>
    <w:rsid w:val="00487221"/>
    <w:rsid w:val="00522283"/>
    <w:rsid w:val="00542EE4"/>
    <w:rsid w:val="005872BF"/>
    <w:rsid w:val="005B14D0"/>
    <w:rsid w:val="005E0F34"/>
    <w:rsid w:val="00675360"/>
    <w:rsid w:val="006A2C58"/>
    <w:rsid w:val="006B1C07"/>
    <w:rsid w:val="006F0954"/>
    <w:rsid w:val="007062EB"/>
    <w:rsid w:val="00712B8D"/>
    <w:rsid w:val="00714E77"/>
    <w:rsid w:val="00725C9A"/>
    <w:rsid w:val="007A0297"/>
    <w:rsid w:val="007C1C5D"/>
    <w:rsid w:val="007D5623"/>
    <w:rsid w:val="007F6F51"/>
    <w:rsid w:val="008155B9"/>
    <w:rsid w:val="00897E0D"/>
    <w:rsid w:val="008B45CA"/>
    <w:rsid w:val="00912D6D"/>
    <w:rsid w:val="00915232"/>
    <w:rsid w:val="00950091"/>
    <w:rsid w:val="00963131"/>
    <w:rsid w:val="009A2B40"/>
    <w:rsid w:val="009B64EB"/>
    <w:rsid w:val="009E5CB3"/>
    <w:rsid w:val="00A153F7"/>
    <w:rsid w:val="00A24BD8"/>
    <w:rsid w:val="00A574BE"/>
    <w:rsid w:val="00A75885"/>
    <w:rsid w:val="00AE4544"/>
    <w:rsid w:val="00AE5134"/>
    <w:rsid w:val="00B47657"/>
    <w:rsid w:val="00B841C5"/>
    <w:rsid w:val="00BE34E0"/>
    <w:rsid w:val="00C002A5"/>
    <w:rsid w:val="00C12DF6"/>
    <w:rsid w:val="00C35C95"/>
    <w:rsid w:val="00C66ACB"/>
    <w:rsid w:val="00CD11CF"/>
    <w:rsid w:val="00D141DA"/>
    <w:rsid w:val="00D21675"/>
    <w:rsid w:val="00D6614A"/>
    <w:rsid w:val="00DC3DAA"/>
    <w:rsid w:val="00DC627B"/>
    <w:rsid w:val="00DE205A"/>
    <w:rsid w:val="00E23A91"/>
    <w:rsid w:val="00E31DF8"/>
    <w:rsid w:val="00E91B4F"/>
    <w:rsid w:val="00E91F70"/>
    <w:rsid w:val="00E9620D"/>
    <w:rsid w:val="00EA5AE0"/>
    <w:rsid w:val="00ED6E27"/>
    <w:rsid w:val="00EE1888"/>
    <w:rsid w:val="00F27E7B"/>
    <w:rsid w:val="00FC0104"/>
    <w:rsid w:val="00FE09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1B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B4F"/>
    <w:rPr>
      <w:rFonts w:ascii="Times New Roman" w:hAnsi="Times New Roman"/>
      <w:sz w:val="24"/>
    </w:rPr>
  </w:style>
  <w:style w:type="paragraph" w:styleId="Footer">
    <w:name w:val="footer"/>
    <w:basedOn w:val="Normal"/>
    <w:link w:val="FooterChar"/>
    <w:uiPriority w:val="99"/>
    <w:unhideWhenUsed/>
    <w:rsid w:val="00E9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B4F"/>
    <w:rPr>
      <w:rFonts w:ascii="Times New Roman" w:hAnsi="Times New Roman"/>
      <w:sz w:val="24"/>
    </w:rPr>
  </w:style>
  <w:style w:type="paragraph" w:customStyle="1" w:styleId="DefaultText">
    <w:name w:val="Default Text"/>
    <w:basedOn w:val="Normal"/>
    <w:rsid w:val="00915232"/>
    <w:pPr>
      <w:overflowPunct w:val="0"/>
      <w:autoSpaceDE w:val="0"/>
      <w:autoSpaceDN w:val="0"/>
      <w:adjustRightInd w:val="0"/>
      <w:spacing w:after="0" w:line="240" w:lineRule="auto"/>
      <w:textAlignment w:val="baseline"/>
    </w:pPr>
    <w:rPr>
      <w:rFonts w:eastAsia="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250700316">
      <w:bodyDiv w:val="1"/>
      <w:marLeft w:val="0"/>
      <w:marRight w:val="0"/>
      <w:marTop w:val="0"/>
      <w:marBottom w:val="0"/>
      <w:divBdr>
        <w:top w:val="none" w:sz="0" w:space="0" w:color="auto"/>
        <w:left w:val="none" w:sz="0" w:space="0" w:color="auto"/>
        <w:bottom w:val="none" w:sz="0" w:space="0" w:color="auto"/>
        <w:right w:val="none" w:sz="0" w:space="0" w:color="auto"/>
      </w:divBdr>
      <w:divsChild>
        <w:div w:id="458115024">
          <w:marLeft w:val="0"/>
          <w:marRight w:val="0"/>
          <w:marTop w:val="0"/>
          <w:marBottom w:val="0"/>
          <w:divBdr>
            <w:top w:val="none" w:sz="0" w:space="0" w:color="auto"/>
            <w:left w:val="none" w:sz="0" w:space="0" w:color="auto"/>
            <w:bottom w:val="none" w:sz="0" w:space="0" w:color="auto"/>
            <w:right w:val="none" w:sz="0" w:space="0" w:color="auto"/>
          </w:divBdr>
          <w:divsChild>
            <w:div w:id="841160856">
              <w:marLeft w:val="0"/>
              <w:marRight w:val="0"/>
              <w:marTop w:val="0"/>
              <w:marBottom w:val="0"/>
              <w:divBdr>
                <w:top w:val="none" w:sz="0" w:space="0" w:color="auto"/>
                <w:left w:val="none" w:sz="0" w:space="0" w:color="auto"/>
                <w:bottom w:val="none" w:sz="0" w:space="0" w:color="auto"/>
                <w:right w:val="none" w:sz="0" w:space="0" w:color="auto"/>
              </w:divBdr>
              <w:divsChild>
                <w:div w:id="2006976123">
                  <w:marLeft w:val="0"/>
                  <w:marRight w:val="0"/>
                  <w:marTop w:val="0"/>
                  <w:marBottom w:val="0"/>
                  <w:divBdr>
                    <w:top w:val="none" w:sz="0" w:space="0" w:color="auto"/>
                    <w:left w:val="none" w:sz="0" w:space="0" w:color="auto"/>
                    <w:bottom w:val="none" w:sz="0" w:space="0" w:color="auto"/>
                    <w:right w:val="none" w:sz="0" w:space="0" w:color="auto"/>
                  </w:divBdr>
                  <w:divsChild>
                    <w:div w:id="576324438">
                      <w:marLeft w:val="0"/>
                      <w:marRight w:val="0"/>
                      <w:marTop w:val="0"/>
                      <w:marBottom w:val="0"/>
                      <w:divBdr>
                        <w:top w:val="none" w:sz="0" w:space="0" w:color="auto"/>
                        <w:left w:val="none" w:sz="0" w:space="0" w:color="auto"/>
                        <w:bottom w:val="none" w:sz="0" w:space="0" w:color="auto"/>
                        <w:right w:val="none" w:sz="0" w:space="0" w:color="auto"/>
                      </w:divBdr>
                      <w:divsChild>
                        <w:div w:id="463813877">
                          <w:marLeft w:val="0"/>
                          <w:marRight w:val="0"/>
                          <w:marTop w:val="0"/>
                          <w:marBottom w:val="0"/>
                          <w:divBdr>
                            <w:top w:val="none" w:sz="0" w:space="0" w:color="auto"/>
                            <w:left w:val="none" w:sz="0" w:space="0" w:color="auto"/>
                            <w:bottom w:val="none" w:sz="0" w:space="0" w:color="auto"/>
                            <w:right w:val="none" w:sz="0" w:space="0" w:color="auto"/>
                          </w:divBdr>
                          <w:divsChild>
                            <w:div w:id="499734786">
                              <w:marLeft w:val="0"/>
                              <w:marRight w:val="0"/>
                              <w:marTop w:val="0"/>
                              <w:marBottom w:val="0"/>
                              <w:divBdr>
                                <w:top w:val="none" w:sz="0" w:space="0" w:color="auto"/>
                                <w:left w:val="none" w:sz="0" w:space="0" w:color="auto"/>
                                <w:bottom w:val="none" w:sz="0" w:space="0" w:color="auto"/>
                                <w:right w:val="none" w:sz="0" w:space="0" w:color="auto"/>
                              </w:divBdr>
                            </w:div>
                            <w:div w:id="1252086834">
                              <w:marLeft w:val="0"/>
                              <w:marRight w:val="0"/>
                              <w:marTop w:val="0"/>
                              <w:marBottom w:val="0"/>
                              <w:divBdr>
                                <w:top w:val="none" w:sz="0" w:space="0" w:color="auto"/>
                                <w:left w:val="none" w:sz="0" w:space="0" w:color="auto"/>
                                <w:bottom w:val="none" w:sz="0" w:space="0" w:color="auto"/>
                                <w:right w:val="none" w:sz="0" w:space="0" w:color="auto"/>
                              </w:divBdr>
                            </w:div>
                            <w:div w:id="8275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52B0-D6B7-4E8A-BD1D-3B9A430E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2015-04-20T11:17:00Z</cp:lastPrinted>
  <dcterms:created xsi:type="dcterms:W3CDTF">2015-04-20T11:18:00Z</dcterms:created>
  <dcterms:modified xsi:type="dcterms:W3CDTF">2015-04-20T11:18:00Z</dcterms:modified>
</cp:coreProperties>
</file>