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05" w:rsidRDefault="00287D05">
      <w:pPr>
        <w:pStyle w:val="DefaultText"/>
        <w:jc w:val="center"/>
        <w:rPr>
          <w:b/>
        </w:rPr>
      </w:pPr>
      <w:r>
        <w:rPr>
          <w:rFonts w:ascii="Brush Script" w:hAnsi="Brush Script"/>
          <w:b/>
          <w:sz w:val="36"/>
        </w:rPr>
        <w:t>Acle Parish Council</w:t>
      </w:r>
      <w:r>
        <w:rPr>
          <w:b/>
        </w:rPr>
        <w:t xml:space="preserve"> </w:t>
      </w:r>
    </w:p>
    <w:p w:rsidR="00287D05" w:rsidRDefault="00287D05">
      <w:pPr>
        <w:pStyle w:val="DefaultText"/>
      </w:pPr>
      <w:r>
        <w:t>Meeting Da</w:t>
      </w:r>
      <w:r w:rsidR="004E0139">
        <w:t>te:</w:t>
      </w:r>
      <w:r w:rsidR="004E0139">
        <w:tab/>
      </w:r>
      <w:r w:rsidR="004E0139">
        <w:tab/>
      </w:r>
      <w:r w:rsidR="004E0139">
        <w:tab/>
        <w:t>Monday, 28</w:t>
      </w:r>
      <w:r w:rsidR="004E0139" w:rsidRPr="004E0139">
        <w:rPr>
          <w:vertAlign w:val="superscript"/>
        </w:rPr>
        <w:t>th</w:t>
      </w:r>
      <w:r w:rsidR="004E0139">
        <w:t xml:space="preserve"> January</w:t>
      </w:r>
      <w:r w:rsidR="00D95869">
        <w:t xml:space="preserve"> </w:t>
      </w:r>
      <w:r w:rsidR="00DF5522">
        <w:t>2013</w:t>
      </w:r>
    </w:p>
    <w:p w:rsidR="00287D05" w:rsidRDefault="00287D05">
      <w:pPr>
        <w:pStyle w:val="DefaultText"/>
      </w:pPr>
      <w:r>
        <w:t>Venue:</w:t>
      </w:r>
      <w:r>
        <w:tab/>
      </w:r>
      <w:r>
        <w:tab/>
      </w:r>
      <w:r>
        <w:tab/>
      </w:r>
      <w:r>
        <w:tab/>
        <w:t>Methodist Church, Bridewell Lane, Acle</w:t>
      </w:r>
    </w:p>
    <w:p w:rsidR="00287D05" w:rsidRDefault="00287D05">
      <w:pPr>
        <w:pStyle w:val="DefaultText"/>
      </w:pPr>
      <w:r>
        <w:t>Time:</w:t>
      </w:r>
      <w:r>
        <w:tab/>
      </w:r>
      <w:r>
        <w:tab/>
      </w:r>
      <w:r>
        <w:tab/>
      </w:r>
      <w:r>
        <w:tab/>
        <w:t>7.30 p.m.</w:t>
      </w:r>
    </w:p>
    <w:p w:rsidR="00287D05" w:rsidRDefault="00287D05">
      <w:pPr>
        <w:pStyle w:val="DefaultText"/>
      </w:pPr>
    </w:p>
    <w:p w:rsidR="00DA3FDA" w:rsidRDefault="002A7D53" w:rsidP="00DA3FDA">
      <w:pPr>
        <w:pStyle w:val="DefaultText"/>
        <w:ind w:left="2880" w:hanging="2880"/>
      </w:pPr>
      <w:r>
        <w:t>Present:</w:t>
      </w:r>
      <w:r>
        <w:tab/>
      </w:r>
      <w:r w:rsidR="00E87522">
        <w:t>Mr D Burnett,</w:t>
      </w:r>
      <w:r w:rsidR="007C0139" w:rsidRPr="007C0139">
        <w:t xml:space="preserve"> </w:t>
      </w:r>
      <w:r w:rsidR="00FF4801">
        <w:t xml:space="preserve">Mrs J Clover, </w:t>
      </w:r>
      <w:r w:rsidR="007C0139">
        <w:t xml:space="preserve">Mr B Grint, </w:t>
      </w:r>
      <w:r w:rsidR="00287D05">
        <w:t>Mr J Harriss</w:t>
      </w:r>
      <w:r w:rsidR="007C0139">
        <w:t xml:space="preserve"> (Chairman)</w:t>
      </w:r>
      <w:r w:rsidR="00287D05">
        <w:t>,</w:t>
      </w:r>
      <w:r w:rsidR="00E87522">
        <w:t xml:space="preserve"> Mr A Hemmingway, </w:t>
      </w:r>
      <w:r w:rsidR="00CA1A8F">
        <w:t xml:space="preserve">Mrs D Hurst, </w:t>
      </w:r>
      <w:r>
        <w:t>Mr N Law, Mr R Perry,</w:t>
      </w:r>
      <w:r w:rsidR="007C0139" w:rsidRPr="007C0139">
        <w:t xml:space="preserve"> </w:t>
      </w:r>
      <w:r w:rsidR="007C0139">
        <w:t>Mrs M Steed</w:t>
      </w:r>
      <w:r w:rsidR="00DA3FDA">
        <w:t xml:space="preserve"> and </w:t>
      </w:r>
    </w:p>
    <w:p w:rsidR="00DA3FDA" w:rsidRDefault="00FF4801" w:rsidP="00DA3FDA">
      <w:pPr>
        <w:pStyle w:val="DefaultText"/>
        <w:ind w:left="2880"/>
      </w:pPr>
      <w:r>
        <w:t>Mrs P Watson</w:t>
      </w:r>
      <w:r w:rsidR="00DA3FDA">
        <w:t xml:space="preserve"> </w:t>
      </w:r>
    </w:p>
    <w:p w:rsidR="00FF4801" w:rsidRDefault="00FF4801" w:rsidP="00DA3FDA">
      <w:pPr>
        <w:pStyle w:val="DefaultText"/>
        <w:ind w:left="2880"/>
      </w:pPr>
      <w:r>
        <w:t>Brian Iles (County Councillor)</w:t>
      </w:r>
    </w:p>
    <w:p w:rsidR="002A7D53" w:rsidRDefault="002A7D53">
      <w:pPr>
        <w:pStyle w:val="DefaultText"/>
      </w:pPr>
    </w:p>
    <w:p w:rsidR="00287D05" w:rsidRDefault="00287D05">
      <w:pPr>
        <w:pStyle w:val="DefaultText"/>
      </w:pPr>
      <w:r>
        <w:t>1.</w:t>
      </w:r>
      <w:r>
        <w:tab/>
      </w:r>
      <w:r>
        <w:rPr>
          <w:b/>
        </w:rPr>
        <w:t xml:space="preserve">PUBLIC FORUM </w:t>
      </w:r>
    </w:p>
    <w:p w:rsidR="00287D05" w:rsidRDefault="00DA3FDA" w:rsidP="00DA3FDA">
      <w:pPr>
        <w:pStyle w:val="DefaultText"/>
        <w:ind w:left="720"/>
      </w:pPr>
      <w:r>
        <w:t xml:space="preserve">There were two </w:t>
      </w:r>
      <w:r w:rsidR="00287D05">
        <w:t>members o</w:t>
      </w:r>
      <w:r w:rsidR="007C0139">
        <w:t xml:space="preserve">f the public present.  </w:t>
      </w:r>
      <w:r w:rsidR="00287D05">
        <w:t xml:space="preserve">Matters raised included </w:t>
      </w:r>
      <w:r w:rsidR="007F0DAF">
        <w:t xml:space="preserve">visibility </w:t>
      </w:r>
      <w:r>
        <w:t xml:space="preserve">difficulties caused by people parking outside the Queens Head House and the need for grit bins around the village.  PCSO Paul McAllister gave a report of three recorded crimes over the past two months.  Brian Iles reported on the extra expenditure for helping </w:t>
      </w:r>
      <w:r w:rsidR="0051561D">
        <w:t>elderly</w:t>
      </w:r>
      <w:r>
        <w:t xml:space="preserve"> people remain in their homes longer and problems with </w:t>
      </w:r>
      <w:r w:rsidR="007F0DAF">
        <w:t xml:space="preserve">repairing </w:t>
      </w:r>
      <w:r>
        <w:t xml:space="preserve">the potholes caused by the cold weather.   </w:t>
      </w:r>
    </w:p>
    <w:p w:rsidR="00287D05" w:rsidRDefault="00287D05">
      <w:pPr>
        <w:pStyle w:val="DefaultText"/>
      </w:pPr>
    </w:p>
    <w:p w:rsidR="00FF4801" w:rsidRDefault="00287D05" w:rsidP="00FF4801">
      <w:pPr>
        <w:pStyle w:val="DefaultText"/>
      </w:pPr>
      <w:r>
        <w:rPr>
          <w:b/>
        </w:rPr>
        <w:t>2.</w:t>
      </w:r>
      <w:r>
        <w:rPr>
          <w:b/>
        </w:rPr>
        <w:tab/>
        <w:t>APOLOGIES</w:t>
      </w:r>
      <w:r>
        <w:rPr>
          <w:b/>
        </w:rPr>
        <w:tab/>
      </w:r>
      <w:r>
        <w:t xml:space="preserve">     </w:t>
      </w:r>
      <w:r w:rsidR="00DA3FDA">
        <w:t>Mr B Coveley and Mrs L Hempsall (also district councillor).</w:t>
      </w:r>
    </w:p>
    <w:p w:rsidR="00287D05" w:rsidRDefault="00287D05">
      <w:pPr>
        <w:pStyle w:val="DefaultText"/>
        <w:rPr>
          <w:b/>
        </w:rPr>
      </w:pPr>
    </w:p>
    <w:p w:rsidR="00287D05" w:rsidRDefault="00287D05" w:rsidP="00462D02">
      <w:pPr>
        <w:pStyle w:val="DefaultText"/>
        <w:ind w:left="720" w:hanging="720"/>
        <w:rPr>
          <w:b/>
        </w:rPr>
      </w:pPr>
      <w:r>
        <w:rPr>
          <w:b/>
        </w:rPr>
        <w:t>3.</w:t>
      </w:r>
      <w:r>
        <w:rPr>
          <w:b/>
        </w:rPr>
        <w:tab/>
        <w:t>DECLARATIONS OF INTEREST IN ITEMS ON THE AGENDA</w:t>
      </w:r>
      <w:r w:rsidR="00462D02">
        <w:rPr>
          <w:b/>
        </w:rPr>
        <w:t xml:space="preserve"> AND REQUESTS FOR ANY DISPENSATIONS</w:t>
      </w:r>
    </w:p>
    <w:p w:rsidR="00287D05" w:rsidRDefault="00677624" w:rsidP="00DA3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20"/>
        <w:textAlignment w:val="auto"/>
        <w:rPr>
          <w:b/>
        </w:rPr>
      </w:pPr>
      <w:r>
        <w:rPr>
          <w:sz w:val="24"/>
          <w:szCs w:val="24"/>
          <w:lang w:eastAsia="en-GB"/>
        </w:rPr>
        <w:t>Brian Grint, Rodney Perry and David Burnett declared a disclosable pecuniary interest in any financial transactions with the Recreation Centre, as Trustees. Brian Grint also declared a disclosable pecuniary interest in the Springfield development.  John Harriss reminded the meeting that his son lives in Springfield so he has a non-pecuniary interest.</w:t>
      </w:r>
      <w:r w:rsidR="008A7228">
        <w:rPr>
          <w:sz w:val="24"/>
          <w:szCs w:val="24"/>
          <w:lang w:eastAsia="en-GB"/>
        </w:rPr>
        <w:t xml:space="preserve">  Tony Hemmingway reminded t</w:t>
      </w:r>
      <w:r w:rsidR="007F0DAF">
        <w:rPr>
          <w:sz w:val="24"/>
          <w:szCs w:val="24"/>
          <w:lang w:eastAsia="en-GB"/>
        </w:rPr>
        <w:t>he meeting that he has an interest in</w:t>
      </w:r>
      <w:r w:rsidR="00DA3FDA">
        <w:rPr>
          <w:sz w:val="24"/>
          <w:szCs w:val="24"/>
          <w:lang w:eastAsia="en-GB"/>
        </w:rPr>
        <w:t xml:space="preserve"> payment for work done for the C</w:t>
      </w:r>
      <w:r w:rsidR="008A7228">
        <w:rPr>
          <w:sz w:val="24"/>
          <w:szCs w:val="24"/>
          <w:lang w:eastAsia="en-GB"/>
        </w:rPr>
        <w:t>ouncil.</w:t>
      </w:r>
      <w:r w:rsidR="00DA3FDA">
        <w:rPr>
          <w:sz w:val="24"/>
          <w:szCs w:val="24"/>
          <w:lang w:eastAsia="en-GB"/>
        </w:rPr>
        <w:t xml:space="preserve"> Malika Steed declared a </w:t>
      </w:r>
      <w:r w:rsidR="007F0DAF">
        <w:rPr>
          <w:sz w:val="24"/>
          <w:szCs w:val="24"/>
          <w:lang w:eastAsia="en-GB"/>
        </w:rPr>
        <w:t xml:space="preserve">disclosable </w:t>
      </w:r>
      <w:r w:rsidR="00DA3FDA">
        <w:rPr>
          <w:sz w:val="24"/>
          <w:szCs w:val="24"/>
          <w:lang w:eastAsia="en-GB"/>
        </w:rPr>
        <w:t>pecuniary interest in matters concerning Acle Academy as her employer.</w:t>
      </w:r>
    </w:p>
    <w:p w:rsidR="00287D05" w:rsidRDefault="00287D05">
      <w:pPr>
        <w:pStyle w:val="DefaultText"/>
        <w:rPr>
          <w:b/>
        </w:rPr>
      </w:pPr>
    </w:p>
    <w:p w:rsidR="00287D05" w:rsidRDefault="00287D05" w:rsidP="007C0139">
      <w:pPr>
        <w:pStyle w:val="DefaultText"/>
        <w:ind w:left="720" w:hanging="720"/>
        <w:rPr>
          <w:b/>
        </w:rPr>
      </w:pPr>
      <w:r>
        <w:rPr>
          <w:b/>
        </w:rPr>
        <w:t>4.</w:t>
      </w:r>
      <w:r>
        <w:rPr>
          <w:b/>
        </w:rPr>
        <w:tab/>
        <w:t xml:space="preserve">MINUTES  </w:t>
      </w:r>
      <w:r>
        <w:t>The minutes of the me</w:t>
      </w:r>
      <w:r w:rsidR="00462D02">
        <w:t xml:space="preserve">etings held on </w:t>
      </w:r>
      <w:r w:rsidR="00F133B5">
        <w:t>17</w:t>
      </w:r>
      <w:r w:rsidR="005262C8" w:rsidRPr="005262C8">
        <w:rPr>
          <w:vertAlign w:val="superscript"/>
        </w:rPr>
        <w:t>th</w:t>
      </w:r>
      <w:r w:rsidR="005262C8">
        <w:t xml:space="preserve"> </w:t>
      </w:r>
      <w:r w:rsidR="00F133B5">
        <w:t>Dec</w:t>
      </w:r>
      <w:r w:rsidR="00462D02">
        <w:t>ember</w:t>
      </w:r>
      <w:r w:rsidR="000C269B">
        <w:t xml:space="preserve"> 201</w:t>
      </w:r>
      <w:r w:rsidR="007C0139">
        <w:t>2</w:t>
      </w:r>
      <w:r>
        <w:t xml:space="preserve"> were agreed to be correct</w:t>
      </w:r>
      <w:r w:rsidR="00462D02">
        <w:t>,</w:t>
      </w:r>
      <w:r w:rsidR="00DA3FDA">
        <w:t xml:space="preserve"> </w:t>
      </w:r>
      <w:r w:rsidR="0051561D">
        <w:t>after</w:t>
      </w:r>
      <w:r w:rsidR="00DA3FDA">
        <w:t xml:space="preserve"> one amendment,</w:t>
      </w:r>
      <w:r>
        <w:t xml:space="preserve"> and were signed by </w:t>
      </w:r>
      <w:r w:rsidR="007C0139">
        <w:t xml:space="preserve">John Harriss as </w:t>
      </w:r>
      <w:r>
        <w:t>Chairman.</w:t>
      </w:r>
    </w:p>
    <w:p w:rsidR="00287D05" w:rsidRPr="00DA3FDA" w:rsidRDefault="00287D05">
      <w:pPr>
        <w:pStyle w:val="DefaultText"/>
      </w:pPr>
      <w:r>
        <w:tab/>
      </w:r>
    </w:p>
    <w:p w:rsidR="00287D05" w:rsidRDefault="00287D05">
      <w:pPr>
        <w:pStyle w:val="DefaultText"/>
      </w:pPr>
      <w:r>
        <w:rPr>
          <w:b/>
        </w:rPr>
        <w:t>5.</w:t>
      </w:r>
      <w:r>
        <w:rPr>
          <w:b/>
        </w:rPr>
        <w:tab/>
        <w:t>MATTERS ARISING</w:t>
      </w:r>
    </w:p>
    <w:p w:rsidR="00993601" w:rsidRDefault="00287D05" w:rsidP="00DA3FDA">
      <w:pPr>
        <w:pStyle w:val="DefaultText"/>
        <w:ind w:left="720" w:hanging="720"/>
      </w:pPr>
      <w:r>
        <w:t>5.1</w:t>
      </w:r>
      <w:r>
        <w:tab/>
      </w:r>
      <w:r w:rsidR="002677A4">
        <w:t xml:space="preserve">Letters of thanks have been received from the </w:t>
      </w:r>
      <w:r w:rsidR="008A7228">
        <w:t xml:space="preserve">Broadland Homewatch </w:t>
      </w:r>
      <w:r w:rsidR="00E74039">
        <w:t>Association</w:t>
      </w:r>
      <w:r w:rsidR="008A7228">
        <w:t xml:space="preserve"> and the East Anglian Air Ambulance for the recent donations.</w:t>
      </w:r>
    </w:p>
    <w:p w:rsidR="008A7228" w:rsidRDefault="008A7228" w:rsidP="008C79A2">
      <w:pPr>
        <w:pStyle w:val="DefaultText"/>
      </w:pPr>
    </w:p>
    <w:p w:rsidR="008A7228" w:rsidRDefault="008A7228" w:rsidP="008C79A2">
      <w:pPr>
        <w:pStyle w:val="DefaultText"/>
      </w:pPr>
      <w:r>
        <w:t>5.2</w:t>
      </w:r>
      <w:r>
        <w:tab/>
        <w:t xml:space="preserve">The </w:t>
      </w:r>
      <w:r w:rsidR="00E74039">
        <w:t>Christmas</w:t>
      </w:r>
      <w:r>
        <w:t xml:space="preserve"> lights on the folly tree were repaired and have since been removed for storage.</w:t>
      </w:r>
    </w:p>
    <w:p w:rsidR="008A7228" w:rsidRDefault="008A7228" w:rsidP="008C79A2">
      <w:pPr>
        <w:pStyle w:val="DefaultText"/>
      </w:pPr>
    </w:p>
    <w:p w:rsidR="008A7228" w:rsidRDefault="008A7228" w:rsidP="008C79A2">
      <w:pPr>
        <w:pStyle w:val="DefaultText"/>
      </w:pPr>
      <w:r>
        <w:t>5.3</w:t>
      </w:r>
      <w:r>
        <w:tab/>
        <w:t xml:space="preserve">The grit bin </w:t>
      </w:r>
      <w:r w:rsidR="00DA3FDA">
        <w:t>for Damgate Close</w:t>
      </w:r>
      <w:r w:rsidR="007F0DAF">
        <w:t xml:space="preserve"> has been</w:t>
      </w:r>
      <w:r>
        <w:t xml:space="preserve"> put on site.</w:t>
      </w:r>
    </w:p>
    <w:p w:rsidR="008A7228" w:rsidRDefault="008A7228" w:rsidP="008C79A2">
      <w:pPr>
        <w:pStyle w:val="DefaultText"/>
      </w:pPr>
    </w:p>
    <w:p w:rsidR="008A7228" w:rsidRDefault="008A7228" w:rsidP="00DA3FDA">
      <w:pPr>
        <w:pStyle w:val="DefaultText"/>
        <w:ind w:left="720" w:hanging="720"/>
      </w:pPr>
      <w:r>
        <w:t>5.4</w:t>
      </w:r>
      <w:r>
        <w:tab/>
        <w:t>B</w:t>
      </w:r>
      <w:r w:rsidR="00DA3FDA">
        <w:t xml:space="preserve">roadland </w:t>
      </w:r>
      <w:r>
        <w:t>D</w:t>
      </w:r>
      <w:r w:rsidR="00DA3FDA">
        <w:t xml:space="preserve">istrict </w:t>
      </w:r>
      <w:r>
        <w:t>C</w:t>
      </w:r>
      <w:r w:rsidR="00DA3FDA">
        <w:t>ouncil</w:t>
      </w:r>
      <w:r>
        <w:t xml:space="preserve"> said that they are looking at setting up local lists for assets of community value and have noted the Council’s interest in the signal box at Acle Station.</w:t>
      </w:r>
    </w:p>
    <w:p w:rsidR="008A7228" w:rsidRDefault="008A7228" w:rsidP="008C79A2">
      <w:pPr>
        <w:pStyle w:val="DefaultText"/>
      </w:pPr>
    </w:p>
    <w:p w:rsidR="008A7228" w:rsidRDefault="008A7228" w:rsidP="008C79A2">
      <w:pPr>
        <w:pStyle w:val="DefaultText"/>
      </w:pPr>
      <w:r>
        <w:t>5.5</w:t>
      </w:r>
      <w:r>
        <w:tab/>
        <w:t xml:space="preserve">Tony </w:t>
      </w:r>
      <w:r w:rsidR="00DA3FDA">
        <w:t xml:space="preserve">Hemmingway </w:t>
      </w:r>
      <w:r>
        <w:t>will install paving at the Herm</w:t>
      </w:r>
      <w:r w:rsidR="00DA3FDA">
        <w:t>itage Close bus shelter shortly, as requested.</w:t>
      </w:r>
    </w:p>
    <w:p w:rsidR="008A7228" w:rsidRDefault="008A7228" w:rsidP="008C79A2">
      <w:pPr>
        <w:pStyle w:val="DefaultText"/>
      </w:pPr>
    </w:p>
    <w:p w:rsidR="008A7228" w:rsidRDefault="008A7228" w:rsidP="002C0475">
      <w:pPr>
        <w:pStyle w:val="DefaultText"/>
        <w:ind w:left="720" w:hanging="720"/>
      </w:pPr>
      <w:r>
        <w:t>5.6</w:t>
      </w:r>
      <w:r>
        <w:tab/>
      </w:r>
      <w:r w:rsidR="00DA3FDA">
        <w:t xml:space="preserve">The clerk is awaiting further information on the </w:t>
      </w:r>
      <w:r>
        <w:t>N</w:t>
      </w:r>
      <w:r w:rsidR="00DA3FDA">
        <w:t xml:space="preserve">orfolk </w:t>
      </w:r>
      <w:r>
        <w:t>C</w:t>
      </w:r>
      <w:r w:rsidR="00DA3FDA">
        <w:t xml:space="preserve">ounty </w:t>
      </w:r>
      <w:r>
        <w:t>C</w:t>
      </w:r>
      <w:r w:rsidR="00DA3FDA">
        <w:t>ouncil</w:t>
      </w:r>
      <w:r>
        <w:t xml:space="preserve"> scheme</w:t>
      </w:r>
      <w:r w:rsidR="00F93FE7">
        <w:t xml:space="preserve"> </w:t>
      </w:r>
      <w:r w:rsidR="002C0475">
        <w:t xml:space="preserve">to part-fund local </w:t>
      </w:r>
      <w:r w:rsidR="007F0DAF">
        <w:t xml:space="preserve">highways </w:t>
      </w:r>
      <w:r w:rsidR="002C0475">
        <w:t>projects.</w:t>
      </w:r>
    </w:p>
    <w:p w:rsidR="009514F5" w:rsidRDefault="009514F5" w:rsidP="008C79A2">
      <w:pPr>
        <w:pStyle w:val="DefaultText"/>
      </w:pPr>
    </w:p>
    <w:p w:rsidR="009514F5" w:rsidRDefault="009514F5" w:rsidP="002C0475">
      <w:pPr>
        <w:pStyle w:val="DefaultText"/>
        <w:ind w:left="720" w:hanging="720"/>
      </w:pPr>
      <w:r>
        <w:t>5.7</w:t>
      </w:r>
      <w:r>
        <w:tab/>
        <w:t>Tim Pestell at the Norwich Castle Museum has said that they no longe</w:t>
      </w:r>
      <w:r w:rsidR="002C0475">
        <w:t xml:space="preserve">r accept loans of longer than five </w:t>
      </w:r>
      <w:r>
        <w:t xml:space="preserve">years and that they would prefer the Council to gift the coin to the museum.  </w:t>
      </w:r>
      <w:r w:rsidR="002C0475">
        <w:t xml:space="preserve">It was therefore agreed to </w:t>
      </w:r>
      <w:r w:rsidR="002C0475">
        <w:lastRenderedPageBreak/>
        <w:t>give the coin to the Museum, hoping that that they w</w:t>
      </w:r>
      <w:r w:rsidR="007F0DAF">
        <w:t>ould annotate the find to state</w:t>
      </w:r>
      <w:r w:rsidR="002C0475">
        <w:t xml:space="preserve"> that it was discovered in Acle.  It was agreed to put a photo on display at the Recreation Centre.</w:t>
      </w:r>
    </w:p>
    <w:p w:rsidR="00993601" w:rsidRDefault="00366788" w:rsidP="00366788">
      <w:pPr>
        <w:pStyle w:val="DefaultText"/>
        <w:ind w:left="720" w:hanging="720"/>
      </w:pPr>
      <w:r>
        <w:t>5.8</w:t>
      </w:r>
      <w:r>
        <w:tab/>
        <w:t>Brian Grint reported that he had been invited to photograph Weavers Way barn before the building work started, for the Archive.</w:t>
      </w:r>
    </w:p>
    <w:p w:rsidR="0066427F" w:rsidRDefault="0066427F">
      <w:pPr>
        <w:pStyle w:val="DefaultText"/>
        <w:rPr>
          <w:b/>
        </w:rPr>
      </w:pPr>
    </w:p>
    <w:p w:rsidR="00287D05" w:rsidRDefault="00287D05">
      <w:pPr>
        <w:pStyle w:val="DefaultText"/>
        <w:rPr>
          <w:b/>
        </w:rPr>
      </w:pPr>
      <w:r>
        <w:rPr>
          <w:b/>
        </w:rPr>
        <w:t>6.</w:t>
      </w:r>
      <w:r>
        <w:rPr>
          <w:b/>
        </w:rPr>
        <w:tab/>
        <w:t>CORRESPONDENCE</w:t>
      </w:r>
    </w:p>
    <w:p w:rsidR="00224A50" w:rsidRDefault="00F553EE" w:rsidP="00366788">
      <w:pPr>
        <w:pStyle w:val="DefaultText"/>
        <w:ind w:left="720" w:hanging="720"/>
      </w:pPr>
      <w:r>
        <w:t>6.1</w:t>
      </w:r>
      <w:r>
        <w:tab/>
      </w:r>
      <w:r w:rsidR="00366788">
        <w:t xml:space="preserve">It was agreed to pay </w:t>
      </w:r>
      <w:r w:rsidR="0089143B">
        <w:t xml:space="preserve">£364.50 for </w:t>
      </w:r>
      <w:r w:rsidR="00366788">
        <w:t>a 3-year extended warranty for the heating unit at the Fletcher Room, which includes</w:t>
      </w:r>
      <w:r w:rsidR="0089143B">
        <w:t xml:space="preserve"> two service visits per year and the compulsory leak checks.   </w:t>
      </w:r>
      <w:r w:rsidR="00366788">
        <w:t>There was a report on p</w:t>
      </w:r>
      <w:r w:rsidR="009B288F">
        <w:t>roblems with the equipment on the first cold night</w:t>
      </w:r>
      <w:r w:rsidR="00366788">
        <w:t xml:space="preserve"> while the unit was defrosting.  An e</w:t>
      </w:r>
      <w:r w:rsidR="009B288F">
        <w:t xml:space="preserve">ngineer </w:t>
      </w:r>
      <w:r w:rsidR="00366788">
        <w:t xml:space="preserve">will visit the site to check that it is working correctly. It was noted that the </w:t>
      </w:r>
      <w:r w:rsidR="004B167E">
        <w:t xml:space="preserve">roofing </w:t>
      </w:r>
      <w:r w:rsidR="00366788">
        <w:t xml:space="preserve">repairs are </w:t>
      </w:r>
      <w:r w:rsidR="007F0DAF">
        <w:t xml:space="preserve">due </w:t>
      </w:r>
      <w:r w:rsidR="004B167E">
        <w:t>to be done at February half-term.</w:t>
      </w:r>
    </w:p>
    <w:p w:rsidR="00BB5E5A" w:rsidRDefault="00BB5E5A" w:rsidP="008C79A2">
      <w:pPr>
        <w:pStyle w:val="DefaultText"/>
      </w:pPr>
    </w:p>
    <w:p w:rsidR="00BB5E5A" w:rsidRDefault="00BB5E5A" w:rsidP="00C43490">
      <w:pPr>
        <w:pStyle w:val="DefaultText"/>
        <w:ind w:left="720" w:hanging="720"/>
      </w:pPr>
      <w:r>
        <w:t>6.2</w:t>
      </w:r>
      <w:r>
        <w:tab/>
        <w:t xml:space="preserve">Acle Academy </w:t>
      </w:r>
      <w:r w:rsidR="00C43490">
        <w:t xml:space="preserve">has invited the Council to have a stall at its </w:t>
      </w:r>
      <w:r>
        <w:t>Open Day on 16</w:t>
      </w:r>
      <w:r w:rsidRPr="00BB5E5A">
        <w:rPr>
          <w:vertAlign w:val="superscript"/>
        </w:rPr>
        <w:t>th</w:t>
      </w:r>
      <w:r>
        <w:t xml:space="preserve"> March</w:t>
      </w:r>
      <w:r w:rsidR="007F0DAF">
        <w:t xml:space="preserve">. Nigel Law, David Burnett, </w:t>
      </w:r>
      <w:r w:rsidR="00C43490">
        <w:t xml:space="preserve">Tony </w:t>
      </w:r>
      <w:r w:rsidR="0051561D">
        <w:t>Hemmingway</w:t>
      </w:r>
      <w:r w:rsidR="00C43490">
        <w:t xml:space="preserve"> and the </w:t>
      </w:r>
      <w:r w:rsidR="0051561D">
        <w:t>clerk</w:t>
      </w:r>
      <w:r w:rsidR="00C43490">
        <w:t xml:space="preserve"> offered to man the stall, with John Harriss helping from the Acle Society stall.  It was also agreed to produce a leaflet setting out the role of the Council, to hand out to residents.</w:t>
      </w:r>
      <w:r w:rsidR="007F0DAF">
        <w:t xml:space="preserve">  It was agreed to have a photo board of the councillors.</w:t>
      </w:r>
    </w:p>
    <w:p w:rsidR="008A7228" w:rsidRDefault="008A7228" w:rsidP="008C79A2">
      <w:pPr>
        <w:pStyle w:val="DefaultText"/>
      </w:pPr>
    </w:p>
    <w:p w:rsidR="008A7228" w:rsidRDefault="008A7228" w:rsidP="00E65B46">
      <w:pPr>
        <w:pStyle w:val="DefaultText"/>
        <w:ind w:left="720" w:hanging="720"/>
      </w:pPr>
      <w:r>
        <w:t>6.3</w:t>
      </w:r>
      <w:r>
        <w:tab/>
        <w:t xml:space="preserve">The North Norfolk Clinical Commissioning Group has sent details of its work to improve length of time </w:t>
      </w:r>
      <w:r w:rsidR="00132389">
        <w:t>being taken by the East of England Ambulance Services Trust to transpor</w:t>
      </w:r>
      <w:r w:rsidR="00E65B46">
        <w:t>t patients to hospital.  The Group c</w:t>
      </w:r>
      <w:r w:rsidR="00132389">
        <w:t xml:space="preserve">onfirmed that funding </w:t>
      </w:r>
      <w:r w:rsidR="00E65B46">
        <w:t xml:space="preserve">for the Ambulance Service </w:t>
      </w:r>
      <w:r w:rsidR="00132389">
        <w:t xml:space="preserve">has not decreased.  </w:t>
      </w:r>
    </w:p>
    <w:p w:rsidR="00224A50" w:rsidRDefault="00224A50" w:rsidP="0014242F">
      <w:pPr>
        <w:pStyle w:val="DefaultText"/>
      </w:pPr>
    </w:p>
    <w:p w:rsidR="00224A50" w:rsidRDefault="00224A50" w:rsidP="00E65B46">
      <w:pPr>
        <w:pStyle w:val="DefaultText"/>
        <w:ind w:left="720" w:hanging="720"/>
      </w:pPr>
      <w:r>
        <w:t>6.4</w:t>
      </w:r>
      <w:r>
        <w:tab/>
      </w:r>
      <w:r w:rsidR="00E65B46">
        <w:t>A complaint was received about l</w:t>
      </w:r>
      <w:r w:rsidR="00132389">
        <w:t>itter at</w:t>
      </w:r>
      <w:r w:rsidR="00E65B46">
        <w:t xml:space="preserve"> the postbox at Englands Road and this has been </w:t>
      </w:r>
      <w:r w:rsidR="00132389">
        <w:t>reported to BDC.</w:t>
      </w:r>
    </w:p>
    <w:p w:rsidR="00132389" w:rsidRDefault="00132389" w:rsidP="008C79A2">
      <w:pPr>
        <w:pStyle w:val="DefaultText"/>
      </w:pPr>
    </w:p>
    <w:p w:rsidR="00641695" w:rsidRDefault="00E65B46" w:rsidP="00E65B46">
      <w:pPr>
        <w:pStyle w:val="DefaultText"/>
        <w:ind w:left="720" w:hanging="720"/>
      </w:pPr>
      <w:r>
        <w:t>6.5</w:t>
      </w:r>
      <w:r>
        <w:tab/>
        <w:t>Acle War M</w:t>
      </w:r>
      <w:r w:rsidR="00132389">
        <w:t xml:space="preserve">emorial Recreation Centre &amp; Social Club has sent details of the recently introduced Cinema </w:t>
      </w:r>
      <w:r>
        <w:t xml:space="preserve">Club in Acle; </w:t>
      </w:r>
      <w:r w:rsidR="00132389">
        <w:t>the current scheme requires volunteers to collect the equipment from Wymondham, subject to the availability of the equipment.  The Social Club has requested funding from the Parish Council to purchase its own set of cinema equipment, which would enable greater flexibility for showing films and enable other local groups to use the equipment.  T</w:t>
      </w:r>
      <w:r>
        <w:t xml:space="preserve">he </w:t>
      </w:r>
      <w:r w:rsidR="0051561D">
        <w:t>total</w:t>
      </w:r>
      <w:r w:rsidR="00132389">
        <w:t xml:space="preserve"> cost </w:t>
      </w:r>
      <w:r>
        <w:t xml:space="preserve">is </w:t>
      </w:r>
      <w:r w:rsidR="00132389">
        <w:t>£8,256.15</w:t>
      </w:r>
      <w:r w:rsidR="00B1046A">
        <w:t>. Acle Recreation Centre is paying for the screen, at £1,300</w:t>
      </w:r>
      <w:r>
        <w:t>.  It was agreed to put this on the agenda for the next meeting.</w:t>
      </w:r>
    </w:p>
    <w:p w:rsidR="001A2DAA" w:rsidRDefault="001A2DAA" w:rsidP="0014242F">
      <w:pPr>
        <w:pStyle w:val="DefaultText"/>
      </w:pPr>
    </w:p>
    <w:p w:rsidR="009B288F" w:rsidRDefault="009B288F" w:rsidP="00E65B46">
      <w:pPr>
        <w:pStyle w:val="DefaultText"/>
        <w:ind w:left="720" w:hanging="720"/>
      </w:pPr>
      <w:r>
        <w:t>6.6</w:t>
      </w:r>
      <w:r>
        <w:tab/>
      </w:r>
      <w:r w:rsidR="00E65B46">
        <w:t>There was a r</w:t>
      </w:r>
      <w:r>
        <w:t>equest to have a memorial bench in memory of Malcolm Porter</w:t>
      </w:r>
      <w:r w:rsidR="00F93FE7">
        <w:t xml:space="preserve"> </w:t>
      </w:r>
      <w:r w:rsidR="00E65B46">
        <w:t xml:space="preserve">who died recently.  It was agreed to </w:t>
      </w:r>
      <w:r w:rsidR="0051561D">
        <w:t>write</w:t>
      </w:r>
      <w:r w:rsidR="00E65B46">
        <w:t xml:space="preserve"> to the family to ask if they would like this, and to consider dedicating the proposed new bench for </w:t>
      </w:r>
      <w:r w:rsidR="00F93FE7">
        <w:t>Old Road</w:t>
      </w:r>
      <w:r w:rsidR="00E65B46">
        <w:t>.</w:t>
      </w:r>
    </w:p>
    <w:p w:rsidR="001A2DAA" w:rsidRDefault="001A2DAA" w:rsidP="0014242F">
      <w:pPr>
        <w:pStyle w:val="DefaultText"/>
      </w:pPr>
    </w:p>
    <w:p w:rsidR="00287D05" w:rsidRDefault="00641695" w:rsidP="00E65B46">
      <w:pPr>
        <w:pStyle w:val="DefaultText"/>
        <w:ind w:left="720" w:hanging="720"/>
      </w:pPr>
      <w:r>
        <w:t>6.8</w:t>
      </w:r>
      <w:r>
        <w:tab/>
      </w:r>
      <w:r w:rsidR="00E65B46">
        <w:t>Gemma Buck has sent a letter to explain that she i</w:t>
      </w:r>
      <w:r w:rsidR="00F93FE7">
        <w:t>s the Commu</w:t>
      </w:r>
      <w:r w:rsidR="00D00450">
        <w:t xml:space="preserve">nity Safety Manager at BDC; </w:t>
      </w:r>
      <w:r w:rsidR="00F93FE7">
        <w:t>problems with anti-soci</w:t>
      </w:r>
      <w:r w:rsidR="00E65B46">
        <w:t xml:space="preserve">al behaviour, graffiti or </w:t>
      </w:r>
      <w:r w:rsidR="00F93FE7">
        <w:t>vandalism can be reported to her.</w:t>
      </w:r>
    </w:p>
    <w:p w:rsidR="000C08F4" w:rsidRDefault="000C08F4">
      <w:pPr>
        <w:pStyle w:val="DefaultText"/>
      </w:pPr>
    </w:p>
    <w:p w:rsidR="000C08F4" w:rsidRDefault="000C08F4" w:rsidP="00E65B46">
      <w:pPr>
        <w:pStyle w:val="DefaultText"/>
        <w:ind w:left="720" w:hanging="720"/>
      </w:pPr>
      <w:r>
        <w:t>6.9</w:t>
      </w:r>
      <w:r>
        <w:tab/>
        <w:t>Wherry Housing’s open meeting on the proposed changes to housing at Beighton Road was cancelled – no new date</w:t>
      </w:r>
      <w:r w:rsidR="00E65B46">
        <w:t xml:space="preserve"> has been set yet. Fourteen</w:t>
      </w:r>
      <w:r>
        <w:t xml:space="preserve"> bungalows are to be redeveloped and two new plots to be built on</w:t>
      </w:r>
      <w:r w:rsidR="00E65B46">
        <w:t>.</w:t>
      </w:r>
    </w:p>
    <w:p w:rsidR="00287D05" w:rsidRDefault="00287D05">
      <w:pPr>
        <w:pStyle w:val="DefaultText"/>
      </w:pPr>
      <w:r>
        <w:tab/>
      </w:r>
    </w:p>
    <w:p w:rsidR="00287D05" w:rsidRDefault="00287D05">
      <w:pPr>
        <w:pStyle w:val="DefaultText"/>
        <w:rPr>
          <w:b/>
        </w:rPr>
      </w:pPr>
      <w:r>
        <w:rPr>
          <w:b/>
        </w:rPr>
        <w:t>7.</w:t>
      </w:r>
      <w:r>
        <w:rPr>
          <w:b/>
        </w:rPr>
        <w:tab/>
        <w:t>PLANNING MATTERS</w:t>
      </w:r>
    </w:p>
    <w:p w:rsidR="00287D05" w:rsidRDefault="00287D05">
      <w:pPr>
        <w:pStyle w:val="DefaultText"/>
      </w:pPr>
      <w:r>
        <w:t>7.1</w:t>
      </w:r>
      <w:r>
        <w:tab/>
        <w:t>Plans discussed at the meeting:</w:t>
      </w:r>
    </w:p>
    <w:p w:rsidR="00BB5E5A" w:rsidRDefault="00287D05" w:rsidP="00F133B5">
      <w:pPr>
        <w:pStyle w:val="DefaultText"/>
      </w:pPr>
      <w:r>
        <w:t>i)</w:t>
      </w:r>
      <w:r>
        <w:tab/>
      </w:r>
      <w:r w:rsidR="00BB5E5A" w:rsidRPr="00E65B46">
        <w:rPr>
          <w:b/>
        </w:rPr>
        <w:t>Lloyds Bank</w:t>
      </w:r>
      <w:r w:rsidR="00BB5E5A">
        <w:t xml:space="preserve"> – replacement signage</w:t>
      </w:r>
      <w:r w:rsidR="0099497A">
        <w:t>. (20130025)</w:t>
      </w:r>
      <w:r w:rsidR="00E65B46">
        <w:t>. There were no objections to the plans.</w:t>
      </w:r>
    </w:p>
    <w:p w:rsidR="00BB5E5A" w:rsidRDefault="00BB5E5A" w:rsidP="00F133B5">
      <w:pPr>
        <w:pStyle w:val="DefaultText"/>
      </w:pPr>
    </w:p>
    <w:p w:rsidR="00BB5E5A" w:rsidRDefault="00BB5E5A" w:rsidP="00E65B46">
      <w:pPr>
        <w:pStyle w:val="DefaultText"/>
        <w:ind w:left="720" w:hanging="720"/>
      </w:pPr>
      <w:r>
        <w:t>ii)</w:t>
      </w:r>
      <w:r>
        <w:tab/>
      </w:r>
      <w:r w:rsidRPr="00E65B46">
        <w:rPr>
          <w:b/>
        </w:rPr>
        <w:t>Mr Shorten, land adj 27 Mill Lane</w:t>
      </w:r>
      <w:r>
        <w:t xml:space="preserve"> – replace outline PP 20100133 </w:t>
      </w:r>
      <w:r w:rsidR="00E65B46">
        <w:t>for a</w:t>
      </w:r>
      <w:r>
        <w:t xml:space="preserve"> </w:t>
      </w:r>
      <w:r w:rsidR="0099497A">
        <w:t>bungalow (20130053)</w:t>
      </w:r>
      <w:r w:rsidR="00E65B46">
        <w:t>. The councillors supported the plans.</w:t>
      </w:r>
    </w:p>
    <w:p w:rsidR="005262C8" w:rsidRDefault="005262C8">
      <w:pPr>
        <w:pStyle w:val="DefaultText"/>
      </w:pPr>
    </w:p>
    <w:p w:rsidR="00287D05" w:rsidRDefault="00641695">
      <w:pPr>
        <w:pStyle w:val="DefaultText"/>
      </w:pPr>
      <w:r>
        <w:t>7.2</w:t>
      </w:r>
      <w:r w:rsidR="00287D05">
        <w:tab/>
        <w:t xml:space="preserve">Planning results from </w:t>
      </w:r>
      <w:r w:rsidR="00287D05" w:rsidRPr="00641695">
        <w:rPr>
          <w:b/>
        </w:rPr>
        <w:t>Broadland District Council</w:t>
      </w:r>
      <w:r w:rsidR="00287D05">
        <w:t>:</w:t>
      </w:r>
    </w:p>
    <w:p w:rsidR="00641695" w:rsidRDefault="00287D05" w:rsidP="008C79A2">
      <w:pPr>
        <w:pStyle w:val="DefaultText"/>
      </w:pPr>
      <w:r>
        <w:lastRenderedPageBreak/>
        <w:t>i)</w:t>
      </w:r>
      <w:r>
        <w:tab/>
      </w:r>
      <w:r w:rsidR="000C08F4" w:rsidRPr="00E65B46">
        <w:rPr>
          <w:b/>
        </w:rPr>
        <w:t>The Limes</w:t>
      </w:r>
      <w:r w:rsidR="000C08F4">
        <w:t xml:space="preserve"> – extensions and alterations – full approval</w:t>
      </w:r>
      <w:r w:rsidR="00E65B46">
        <w:t>.</w:t>
      </w:r>
    </w:p>
    <w:p w:rsidR="000C08F4" w:rsidRDefault="000C08F4" w:rsidP="008C79A2">
      <w:pPr>
        <w:pStyle w:val="DefaultText"/>
      </w:pPr>
    </w:p>
    <w:p w:rsidR="000C08F4" w:rsidRDefault="000C08F4" w:rsidP="008C79A2">
      <w:pPr>
        <w:pStyle w:val="DefaultText"/>
      </w:pPr>
    </w:p>
    <w:p w:rsidR="000C08F4" w:rsidRDefault="000C08F4" w:rsidP="00E65B46">
      <w:pPr>
        <w:pStyle w:val="DefaultText"/>
        <w:ind w:left="720" w:hanging="720"/>
      </w:pPr>
      <w:r>
        <w:t>ii)</w:t>
      </w:r>
      <w:r>
        <w:tab/>
      </w:r>
      <w:r w:rsidRPr="00E65B46">
        <w:rPr>
          <w:b/>
        </w:rPr>
        <w:t>Weavers Way Barn, The Hill</w:t>
      </w:r>
      <w:r>
        <w:t xml:space="preserve"> – conversion and extension of existing barn to residential dwelling – full approval</w:t>
      </w:r>
      <w:r w:rsidR="00E65B46">
        <w:t>.</w:t>
      </w:r>
    </w:p>
    <w:p w:rsidR="000C08F4" w:rsidRDefault="000C08F4" w:rsidP="008C79A2">
      <w:pPr>
        <w:pStyle w:val="DefaultText"/>
      </w:pPr>
    </w:p>
    <w:p w:rsidR="00641695" w:rsidRDefault="000C08F4">
      <w:pPr>
        <w:pStyle w:val="DefaultText"/>
      </w:pPr>
      <w:r>
        <w:t>iii)</w:t>
      </w:r>
      <w:r>
        <w:tab/>
      </w:r>
      <w:r w:rsidRPr="00E65B46">
        <w:rPr>
          <w:b/>
        </w:rPr>
        <w:t>Acle Hair &amp; Beauty</w:t>
      </w:r>
      <w:r>
        <w:t xml:space="preserve"> – change of use of first floor from office to </w:t>
      </w:r>
      <w:r w:rsidR="0089143B">
        <w:t>residential</w:t>
      </w:r>
      <w:r>
        <w:t xml:space="preserve"> – full approval</w:t>
      </w:r>
      <w:r w:rsidR="00E65B46">
        <w:t>.</w:t>
      </w:r>
    </w:p>
    <w:p w:rsidR="00287D05" w:rsidRDefault="00287D05">
      <w:pPr>
        <w:pStyle w:val="DefaultText"/>
      </w:pPr>
    </w:p>
    <w:p w:rsidR="00287D05" w:rsidRDefault="00287D05">
      <w:pPr>
        <w:pStyle w:val="DefaultText"/>
        <w:rPr>
          <w:b/>
        </w:rPr>
      </w:pPr>
      <w:r>
        <w:rPr>
          <w:b/>
        </w:rPr>
        <w:t>8.</w:t>
      </w:r>
      <w:r>
        <w:rPr>
          <w:b/>
        </w:rPr>
        <w:tab/>
        <w:t>HIGHWAY MATTERS</w:t>
      </w:r>
    </w:p>
    <w:p w:rsidR="0099497A" w:rsidRDefault="00287D05" w:rsidP="00E65B46">
      <w:pPr>
        <w:ind w:left="720" w:hanging="720"/>
        <w:rPr>
          <w:sz w:val="24"/>
          <w:szCs w:val="24"/>
        </w:rPr>
      </w:pPr>
      <w:r w:rsidRPr="0050583E">
        <w:rPr>
          <w:sz w:val="24"/>
          <w:szCs w:val="24"/>
        </w:rPr>
        <w:t>8.1</w:t>
      </w:r>
      <w:r w:rsidRPr="0050583E">
        <w:rPr>
          <w:sz w:val="24"/>
          <w:szCs w:val="24"/>
        </w:rPr>
        <w:tab/>
      </w:r>
      <w:r w:rsidR="0099497A" w:rsidRPr="00913F95">
        <w:rPr>
          <w:b/>
          <w:sz w:val="24"/>
          <w:szCs w:val="24"/>
        </w:rPr>
        <w:t>Hanging baskets</w:t>
      </w:r>
      <w:r w:rsidR="00913F95">
        <w:rPr>
          <w:b/>
          <w:sz w:val="24"/>
          <w:szCs w:val="24"/>
        </w:rPr>
        <w:t>:</w:t>
      </w:r>
      <w:r w:rsidR="00E65B46">
        <w:rPr>
          <w:sz w:val="24"/>
          <w:szCs w:val="24"/>
        </w:rPr>
        <w:t xml:space="preserve">  John Harriss offered to check the number of baskets that could be accommodated along The Street and how many new brackets are needed.  Brian Grint agreed to take the empty baskets to Moulton Nursery for re-filling.</w:t>
      </w:r>
    </w:p>
    <w:p w:rsidR="0099497A" w:rsidRDefault="0099497A" w:rsidP="00F133B5">
      <w:pPr>
        <w:rPr>
          <w:sz w:val="24"/>
          <w:szCs w:val="24"/>
        </w:rPr>
      </w:pPr>
    </w:p>
    <w:p w:rsidR="0099497A" w:rsidRPr="00913F95" w:rsidRDefault="0099497A" w:rsidP="00913F95">
      <w:pPr>
        <w:ind w:left="720" w:hanging="720"/>
      </w:pPr>
      <w:r>
        <w:rPr>
          <w:sz w:val="24"/>
          <w:szCs w:val="24"/>
        </w:rPr>
        <w:t>8.2</w:t>
      </w:r>
      <w:r>
        <w:rPr>
          <w:sz w:val="24"/>
          <w:szCs w:val="24"/>
        </w:rPr>
        <w:tab/>
      </w:r>
      <w:r w:rsidRPr="00913F95">
        <w:rPr>
          <w:b/>
          <w:sz w:val="24"/>
          <w:szCs w:val="24"/>
        </w:rPr>
        <w:t>Noticeboard</w:t>
      </w:r>
      <w:r w:rsidR="009514F5" w:rsidRPr="00913F95">
        <w:rPr>
          <w:b/>
          <w:sz w:val="24"/>
          <w:szCs w:val="24"/>
        </w:rPr>
        <w:t xml:space="preserve"> at Hermitage Close</w:t>
      </w:r>
      <w:r w:rsidR="00913F95">
        <w:rPr>
          <w:b/>
          <w:sz w:val="24"/>
          <w:szCs w:val="24"/>
        </w:rPr>
        <w:t xml:space="preserve">: </w:t>
      </w:r>
      <w:r w:rsidR="00913F95">
        <w:rPr>
          <w:sz w:val="24"/>
          <w:szCs w:val="24"/>
        </w:rPr>
        <w:t>Pat Watson reported that a new noticeboard has been erected on the grass verge.</w:t>
      </w:r>
    </w:p>
    <w:p w:rsidR="0050583E" w:rsidRPr="0050583E" w:rsidRDefault="0050583E">
      <w:pPr>
        <w:pStyle w:val="DefaultText"/>
      </w:pPr>
    </w:p>
    <w:p w:rsidR="00287D05" w:rsidRDefault="009B288F" w:rsidP="00913F95">
      <w:pPr>
        <w:pStyle w:val="DefaultText"/>
        <w:ind w:left="720" w:hanging="720"/>
      </w:pPr>
      <w:r w:rsidRPr="009514F5">
        <w:t>8.3</w:t>
      </w:r>
      <w:r>
        <w:rPr>
          <w:b/>
        </w:rPr>
        <w:tab/>
      </w:r>
      <w:r w:rsidRPr="00913F95">
        <w:rPr>
          <w:b/>
        </w:rPr>
        <w:t>Grit bin</w:t>
      </w:r>
      <w:r w:rsidR="00913F95" w:rsidRPr="00913F95">
        <w:rPr>
          <w:b/>
        </w:rPr>
        <w:t>s:</w:t>
      </w:r>
      <w:r w:rsidR="00913F95">
        <w:t xml:space="preserve">  With the recent cold weather there have been several requests for grit bins; Aldis Road, De Carle Smith Road, The Drive and adjacent to the public toilets on The Street.  </w:t>
      </w:r>
      <w:r w:rsidR="00D26A62">
        <w:t xml:space="preserve">The clerk will </w:t>
      </w:r>
      <w:r w:rsidR="0051561D">
        <w:t>contact</w:t>
      </w:r>
      <w:r w:rsidR="00D26A62">
        <w:t xml:space="preserve"> NCC Highways to ask if they would agree to any new bins.  </w:t>
      </w:r>
      <w:r w:rsidR="00913F95">
        <w:t>It was also reported that the grit bin from the A47 slipway has been removed by a resident and that the grit bin in Market Manor was emptied by a resident.</w:t>
      </w:r>
      <w:r w:rsidR="00D26A62">
        <w:t xml:space="preserve">  </w:t>
      </w:r>
    </w:p>
    <w:p w:rsidR="00D26A62" w:rsidRDefault="00D26A62" w:rsidP="00913F95">
      <w:pPr>
        <w:pStyle w:val="DefaultText"/>
        <w:ind w:left="720" w:hanging="720"/>
      </w:pPr>
    </w:p>
    <w:p w:rsidR="00287D05" w:rsidRDefault="00D26A62" w:rsidP="008003E7">
      <w:pPr>
        <w:pStyle w:val="DefaultText"/>
        <w:ind w:left="720" w:hanging="720"/>
        <w:rPr>
          <w:b/>
        </w:rPr>
      </w:pPr>
      <w:r>
        <w:t>8.4</w:t>
      </w:r>
      <w:r>
        <w:tab/>
      </w:r>
      <w:r w:rsidR="0051561D">
        <w:t>There were complaints about visibility problems caused by people parking outside the Queens Head House at the junction with Mill Lane.  The clerk was asked to write to the owners to ask that people be encouraged to park elsewhere.</w:t>
      </w:r>
      <w:r w:rsidR="008003E7">
        <w:t xml:space="preserve">  There were also complaints about people parking on the verge at New Close. It was agreed to include this in the forthcoming Community newsletter.</w:t>
      </w:r>
    </w:p>
    <w:p w:rsidR="00287D05" w:rsidRDefault="00287D05">
      <w:pPr>
        <w:pStyle w:val="DefaultText"/>
        <w:rPr>
          <w:b/>
        </w:rPr>
      </w:pPr>
    </w:p>
    <w:p w:rsidR="00287D05" w:rsidRDefault="00287D05">
      <w:pPr>
        <w:pStyle w:val="DefaultText"/>
        <w:rPr>
          <w:b/>
        </w:rPr>
      </w:pPr>
      <w:r>
        <w:rPr>
          <w:b/>
        </w:rPr>
        <w:t xml:space="preserve">9. </w:t>
      </w:r>
      <w:r>
        <w:rPr>
          <w:b/>
        </w:rPr>
        <w:tab/>
        <w:t>STREET LIGHTING</w:t>
      </w:r>
    </w:p>
    <w:p w:rsidR="00287D05" w:rsidRDefault="00287D05">
      <w:pPr>
        <w:pStyle w:val="DefaultText"/>
        <w:rPr>
          <w:b/>
        </w:rPr>
      </w:pPr>
      <w:r>
        <w:t>9.1</w:t>
      </w:r>
      <w:r>
        <w:tab/>
      </w:r>
      <w:r w:rsidR="008003E7">
        <w:t>A couple of lights were reported for repair.</w:t>
      </w:r>
    </w:p>
    <w:p w:rsidR="00287D05" w:rsidRDefault="00287D05">
      <w:pPr>
        <w:pStyle w:val="DefaultText"/>
        <w:rPr>
          <w:b/>
        </w:rPr>
      </w:pPr>
    </w:p>
    <w:p w:rsidR="00FF4801" w:rsidRDefault="00576384">
      <w:pPr>
        <w:pStyle w:val="DefaultText"/>
        <w:rPr>
          <w:b/>
        </w:rPr>
      </w:pPr>
      <w:r>
        <w:rPr>
          <w:b/>
        </w:rPr>
        <w:t>10.</w:t>
      </w:r>
      <w:r>
        <w:rPr>
          <w:b/>
        </w:rPr>
        <w:tab/>
      </w:r>
      <w:r w:rsidR="00FF4801">
        <w:rPr>
          <w:b/>
        </w:rPr>
        <w:t>ACLE RECREATION CENTRE</w:t>
      </w:r>
    </w:p>
    <w:p w:rsidR="00832DE3" w:rsidRDefault="008003E7" w:rsidP="008003E7">
      <w:pPr>
        <w:pStyle w:val="DefaultText"/>
        <w:ind w:left="720"/>
        <w:rPr>
          <w:szCs w:val="24"/>
          <w:lang w:eastAsia="en-GB"/>
        </w:rPr>
      </w:pPr>
      <w:r>
        <w:rPr>
          <w:szCs w:val="24"/>
          <w:lang w:eastAsia="en-GB"/>
        </w:rPr>
        <w:t>Brian Grint, Rodney Perry and David Burnett declared a disclosable pecuniary interest in any financial transactions with the Recreation Centre, as Trustees.</w:t>
      </w:r>
    </w:p>
    <w:p w:rsidR="008003E7" w:rsidRDefault="008003E7" w:rsidP="008003E7">
      <w:pPr>
        <w:pStyle w:val="DefaultText"/>
        <w:ind w:left="720"/>
        <w:rPr>
          <w:szCs w:val="24"/>
          <w:lang w:eastAsia="en-GB"/>
        </w:rPr>
      </w:pPr>
    </w:p>
    <w:p w:rsidR="00832DE3" w:rsidRDefault="008003E7" w:rsidP="008003E7">
      <w:pPr>
        <w:pStyle w:val="DefaultText"/>
        <w:ind w:left="720"/>
        <w:rPr>
          <w:b/>
        </w:rPr>
      </w:pPr>
      <w:r>
        <w:rPr>
          <w:szCs w:val="24"/>
          <w:lang w:eastAsia="en-GB"/>
        </w:rPr>
        <w:t>The Trustees have declined the Council’s</w:t>
      </w:r>
      <w:r w:rsidR="0099497A">
        <w:rPr>
          <w:szCs w:val="24"/>
          <w:lang w:eastAsia="en-GB"/>
        </w:rPr>
        <w:t xml:space="preserve"> </w:t>
      </w:r>
      <w:r w:rsidR="00E74039">
        <w:rPr>
          <w:szCs w:val="24"/>
          <w:lang w:eastAsia="en-GB"/>
        </w:rPr>
        <w:t>invitation</w:t>
      </w:r>
      <w:r w:rsidR="0099497A">
        <w:rPr>
          <w:szCs w:val="24"/>
          <w:lang w:eastAsia="en-GB"/>
        </w:rPr>
        <w:t xml:space="preserve"> to set up a joint Parish Council/trustees committee</w:t>
      </w:r>
      <w:r>
        <w:rPr>
          <w:szCs w:val="24"/>
          <w:lang w:eastAsia="en-GB"/>
        </w:rPr>
        <w:t xml:space="preserve"> as they felt that the council-appointed trustees should give a report to Council.</w:t>
      </w:r>
      <w:r w:rsidR="0099497A">
        <w:rPr>
          <w:b/>
        </w:rPr>
        <w:t xml:space="preserve"> </w:t>
      </w:r>
    </w:p>
    <w:p w:rsidR="002B53B7" w:rsidRDefault="002B53B7" w:rsidP="008003E7">
      <w:pPr>
        <w:pStyle w:val="DefaultText"/>
        <w:ind w:left="720"/>
        <w:rPr>
          <w:b/>
        </w:rPr>
      </w:pPr>
    </w:p>
    <w:p w:rsidR="002B53B7" w:rsidRPr="002B53B7" w:rsidRDefault="002B53B7" w:rsidP="008003E7">
      <w:pPr>
        <w:pStyle w:val="DefaultText"/>
        <w:ind w:left="720"/>
      </w:pPr>
      <w:r w:rsidRPr="002B53B7">
        <w:t xml:space="preserve">Brian </w:t>
      </w:r>
      <w:r>
        <w:t>Grint explained the proposal for the cinema equipment.</w:t>
      </w:r>
    </w:p>
    <w:p w:rsidR="00FF4801" w:rsidRDefault="00FF4801">
      <w:pPr>
        <w:pStyle w:val="DefaultText"/>
        <w:rPr>
          <w:b/>
        </w:rPr>
      </w:pPr>
    </w:p>
    <w:p w:rsidR="0099497A" w:rsidRDefault="00FF4801">
      <w:pPr>
        <w:pStyle w:val="DefaultText"/>
        <w:rPr>
          <w:b/>
        </w:rPr>
      </w:pPr>
      <w:r>
        <w:rPr>
          <w:b/>
        </w:rPr>
        <w:t>11.</w:t>
      </w:r>
      <w:r>
        <w:rPr>
          <w:b/>
        </w:rPr>
        <w:tab/>
      </w:r>
      <w:r w:rsidR="0099497A">
        <w:rPr>
          <w:b/>
        </w:rPr>
        <w:t>ACLE VILLAGE MASTER PLAN</w:t>
      </w:r>
    </w:p>
    <w:p w:rsidR="0099497A" w:rsidRDefault="0099497A">
      <w:pPr>
        <w:pStyle w:val="DefaultText"/>
      </w:pPr>
      <w:r>
        <w:rPr>
          <w:b/>
        </w:rPr>
        <w:tab/>
      </w:r>
      <w:r w:rsidRPr="0099497A">
        <w:t>The working party</w:t>
      </w:r>
      <w:r>
        <w:t xml:space="preserve"> has been looking at:</w:t>
      </w:r>
    </w:p>
    <w:p w:rsidR="009514F5" w:rsidRDefault="0099497A" w:rsidP="009514F5">
      <w:pPr>
        <w:pStyle w:val="DefaultText"/>
        <w:numPr>
          <w:ilvl w:val="0"/>
          <w:numId w:val="2"/>
        </w:numPr>
      </w:pPr>
      <w:r w:rsidRPr="00C36D2B">
        <w:rPr>
          <w:b/>
        </w:rPr>
        <w:t xml:space="preserve">Housing </w:t>
      </w:r>
      <w:r w:rsidR="00E74039" w:rsidRPr="00C36D2B">
        <w:rPr>
          <w:b/>
        </w:rPr>
        <w:t>requirements</w:t>
      </w:r>
      <w:r>
        <w:t xml:space="preserve"> in the village – family houses to encourage pupil numbers at the local schools versus more </w:t>
      </w:r>
      <w:r w:rsidR="00E74039">
        <w:t>housing</w:t>
      </w:r>
      <w:r>
        <w:t xml:space="preserve"> for the increasingly ageing population</w:t>
      </w:r>
      <w:r w:rsidR="006C619D">
        <w:t>.</w:t>
      </w:r>
    </w:p>
    <w:p w:rsidR="009514F5" w:rsidRDefault="009514F5" w:rsidP="009514F5">
      <w:pPr>
        <w:pStyle w:val="DefaultText"/>
      </w:pPr>
    </w:p>
    <w:p w:rsidR="009514F5" w:rsidRDefault="0099497A" w:rsidP="009514F5">
      <w:pPr>
        <w:pStyle w:val="DefaultText"/>
        <w:numPr>
          <w:ilvl w:val="0"/>
          <w:numId w:val="2"/>
        </w:numPr>
      </w:pPr>
      <w:r>
        <w:t xml:space="preserve">Proposals for the </w:t>
      </w:r>
      <w:r w:rsidRPr="00C36D2B">
        <w:rPr>
          <w:b/>
        </w:rPr>
        <w:t>village centre</w:t>
      </w:r>
      <w:r>
        <w:t xml:space="preserve"> including a review of the use of land behind commercial properties and ideas for increasing the size of the green</w:t>
      </w:r>
      <w:r w:rsidR="006C619D">
        <w:t>.</w:t>
      </w:r>
    </w:p>
    <w:p w:rsidR="009514F5" w:rsidRDefault="009514F5" w:rsidP="009514F5">
      <w:pPr>
        <w:pStyle w:val="DefaultText"/>
      </w:pPr>
    </w:p>
    <w:p w:rsidR="0099497A" w:rsidRDefault="0099497A" w:rsidP="0099497A">
      <w:pPr>
        <w:pStyle w:val="DefaultText"/>
        <w:numPr>
          <w:ilvl w:val="0"/>
          <w:numId w:val="2"/>
        </w:numPr>
      </w:pPr>
      <w:r>
        <w:t xml:space="preserve">A new village </w:t>
      </w:r>
      <w:r w:rsidRPr="00C36D2B">
        <w:rPr>
          <w:b/>
        </w:rPr>
        <w:t>website</w:t>
      </w:r>
      <w:r>
        <w:t xml:space="preserve"> giving details for </w:t>
      </w:r>
      <w:r w:rsidR="00E74039">
        <w:t>residents</w:t>
      </w:r>
      <w:r>
        <w:t xml:space="preserve"> and for visitors to the area</w:t>
      </w:r>
      <w:r w:rsidR="006C619D">
        <w:t xml:space="preserve">.  </w:t>
      </w:r>
      <w:r w:rsidR="00EE5B36">
        <w:t xml:space="preserve">It was agreed that the Parish Council would take the lead on this and councillors were invited to </w:t>
      </w:r>
      <w:r w:rsidR="00C36D2B">
        <w:t>notify</w:t>
      </w:r>
      <w:r w:rsidR="00EE5B36">
        <w:t xml:space="preserve"> the clerk of any website designers they could recommend.</w:t>
      </w:r>
    </w:p>
    <w:p w:rsidR="009514F5" w:rsidRDefault="009514F5" w:rsidP="009514F5">
      <w:pPr>
        <w:pStyle w:val="DefaultText"/>
      </w:pPr>
    </w:p>
    <w:p w:rsidR="009514F5" w:rsidRDefault="009514F5" w:rsidP="009514F5">
      <w:pPr>
        <w:pStyle w:val="DefaultText"/>
      </w:pPr>
    </w:p>
    <w:p w:rsidR="009514F5" w:rsidRDefault="009514F5" w:rsidP="009514F5">
      <w:pPr>
        <w:pStyle w:val="DefaultText"/>
      </w:pPr>
    </w:p>
    <w:p w:rsidR="009514F5" w:rsidRDefault="009514F5" w:rsidP="009514F5">
      <w:pPr>
        <w:pStyle w:val="DefaultText"/>
      </w:pPr>
    </w:p>
    <w:p w:rsidR="009514F5" w:rsidRDefault="009514F5" w:rsidP="009514F5">
      <w:pPr>
        <w:pStyle w:val="DefaultText"/>
      </w:pPr>
    </w:p>
    <w:p w:rsidR="0099497A" w:rsidRDefault="00EE5B36" w:rsidP="0099497A">
      <w:pPr>
        <w:pStyle w:val="DefaultText"/>
        <w:numPr>
          <w:ilvl w:val="0"/>
          <w:numId w:val="2"/>
        </w:numPr>
      </w:pPr>
      <w:r>
        <w:t>The idea of having a</w:t>
      </w:r>
      <w:r w:rsidR="0099497A">
        <w:t xml:space="preserve"> </w:t>
      </w:r>
      <w:r w:rsidR="0099497A" w:rsidRPr="00C36D2B">
        <w:rPr>
          <w:b/>
        </w:rPr>
        <w:t>youth ambassador</w:t>
      </w:r>
      <w:r w:rsidR="00C36D2B">
        <w:t xml:space="preserve"> role, linking the P</w:t>
      </w:r>
      <w:r w:rsidR="0099497A">
        <w:t xml:space="preserve">arish </w:t>
      </w:r>
      <w:r w:rsidR="00C36D2B">
        <w:t>C</w:t>
      </w:r>
      <w:r w:rsidR="0099497A">
        <w:t>ouncil to the Acle Academy</w:t>
      </w:r>
      <w:r>
        <w:t xml:space="preserve">.  The clerk reminded the councillors that the youth ambassadors cannot be members of the Parish Council as councillors need to be over 18 and, in any case, there are no vacancies on the Council.  After some discussion it was agreed to </w:t>
      </w:r>
      <w:r w:rsidR="00C36D2B">
        <w:t>invite</w:t>
      </w:r>
      <w:r>
        <w:t xml:space="preserve"> the Academy to choose two young people to a</w:t>
      </w:r>
      <w:r w:rsidR="00CD4424">
        <w:t>ttend Parish Cou</w:t>
      </w:r>
      <w:r>
        <w:t xml:space="preserve">ncil meetings and that there would be a separate agenda item for them to give a report.  The councillors agreed that the young people should sit at the table with the councillors and should be invited to take part in the </w:t>
      </w:r>
      <w:r w:rsidR="00CD4424">
        <w:t>meeting</w:t>
      </w:r>
      <w:r w:rsidR="002B53B7">
        <w:t>, but would not have the right to vote</w:t>
      </w:r>
      <w:r w:rsidR="00CD4424">
        <w:t>.</w:t>
      </w:r>
    </w:p>
    <w:p w:rsidR="009514F5" w:rsidRDefault="009514F5" w:rsidP="009514F5">
      <w:pPr>
        <w:pStyle w:val="DefaultText"/>
      </w:pPr>
    </w:p>
    <w:p w:rsidR="009514F5" w:rsidRDefault="00713C7D" w:rsidP="009514F5">
      <w:pPr>
        <w:pStyle w:val="DefaultText"/>
        <w:numPr>
          <w:ilvl w:val="0"/>
          <w:numId w:val="2"/>
        </w:numPr>
      </w:pPr>
      <w:r>
        <w:t xml:space="preserve">It was suggested that it might be beneficial to draw up a </w:t>
      </w:r>
      <w:r w:rsidR="009514F5" w:rsidRPr="00FF5C1F">
        <w:rPr>
          <w:b/>
        </w:rPr>
        <w:t>Nei</w:t>
      </w:r>
      <w:r w:rsidRPr="00FF5C1F">
        <w:rPr>
          <w:b/>
        </w:rPr>
        <w:t>ghbourhood</w:t>
      </w:r>
      <w:r w:rsidR="00FF5C1F" w:rsidRPr="00FF5C1F">
        <w:rPr>
          <w:b/>
        </w:rPr>
        <w:t xml:space="preserve"> Development</w:t>
      </w:r>
      <w:r w:rsidRPr="00FF5C1F">
        <w:rPr>
          <w:b/>
        </w:rPr>
        <w:t xml:space="preserve"> Plan</w:t>
      </w:r>
      <w:r>
        <w:t xml:space="preserve">. This is a new </w:t>
      </w:r>
      <w:r w:rsidR="00FF5C1F">
        <w:t xml:space="preserve">Government </w:t>
      </w:r>
      <w:r w:rsidR="0053578C">
        <w:t>initiative</w:t>
      </w:r>
      <w:r w:rsidR="00FF5C1F">
        <w:t xml:space="preserve"> to e</w:t>
      </w:r>
      <w:r w:rsidR="002B53B7">
        <w:t>ncourage Parish Councils to</w:t>
      </w:r>
      <w:r w:rsidR="00FF5C1F">
        <w:t xml:space="preserve"> share the development and growth of their local area. </w:t>
      </w:r>
      <w:r w:rsidR="0053578C">
        <w:t>Without</w:t>
      </w:r>
      <w:r w:rsidR="00FF5C1F">
        <w:t xml:space="preserve"> a grant, the process is expensive as </w:t>
      </w:r>
      <w:r w:rsidR="002B53B7">
        <w:t>it would require professional</w:t>
      </w:r>
      <w:r w:rsidR="00FF5C1F">
        <w:t xml:space="preserve"> help </w:t>
      </w:r>
      <w:r w:rsidR="0053578C">
        <w:t>with</w:t>
      </w:r>
      <w:r w:rsidR="00FF5C1F">
        <w:t xml:space="preserve"> the </w:t>
      </w:r>
      <w:r w:rsidR="002B53B7">
        <w:t xml:space="preserve">preparation of the </w:t>
      </w:r>
      <w:r w:rsidR="00FF5C1F">
        <w:t>Plan.  It has been suggested, however, that the parish would be able to apply for more of the Community Inf</w:t>
      </w:r>
      <w:r w:rsidR="002B53B7">
        <w:t>rastructure Levy (CIL) if it had</w:t>
      </w:r>
      <w:r w:rsidR="00FF5C1F">
        <w:t xml:space="preserve"> a Neighbourhood Development Plan. The councillors therefore agreed </w:t>
      </w:r>
      <w:r w:rsidR="0053578C">
        <w:t>that</w:t>
      </w:r>
      <w:r w:rsidR="00FF5C1F">
        <w:t xml:space="preserve"> it would be sensible to find out more.  Broadland District Council has offered to meet with councillors to explain the process.</w:t>
      </w:r>
    </w:p>
    <w:p w:rsidR="00FF5C1F" w:rsidRDefault="00FF5C1F" w:rsidP="00FF5C1F">
      <w:pPr>
        <w:pStyle w:val="ListParagraph"/>
      </w:pPr>
    </w:p>
    <w:p w:rsidR="00FF5C1F" w:rsidRPr="0099497A" w:rsidRDefault="00FF5C1F" w:rsidP="009514F5">
      <w:pPr>
        <w:pStyle w:val="DefaultText"/>
        <w:numPr>
          <w:ilvl w:val="0"/>
          <w:numId w:val="2"/>
        </w:numPr>
      </w:pPr>
      <w:r>
        <w:t xml:space="preserve">There will be an event aimed at bringing together local </w:t>
      </w:r>
      <w:r w:rsidRPr="00950BD2">
        <w:rPr>
          <w:b/>
        </w:rPr>
        <w:t>businesses</w:t>
      </w:r>
      <w:r>
        <w:t>, on 21</w:t>
      </w:r>
      <w:r w:rsidRPr="00FF5C1F">
        <w:rPr>
          <w:vertAlign w:val="superscript"/>
        </w:rPr>
        <w:t>st</w:t>
      </w:r>
      <w:r>
        <w:t xml:space="preserve"> February. The councillors were invited to attend the event.</w:t>
      </w:r>
    </w:p>
    <w:p w:rsidR="0099497A" w:rsidRDefault="0099497A">
      <w:pPr>
        <w:pStyle w:val="DefaultText"/>
        <w:rPr>
          <w:b/>
        </w:rPr>
      </w:pPr>
    </w:p>
    <w:p w:rsidR="0099497A" w:rsidRDefault="0099497A">
      <w:pPr>
        <w:pStyle w:val="DefaultText"/>
        <w:rPr>
          <w:b/>
        </w:rPr>
      </w:pPr>
      <w:r>
        <w:rPr>
          <w:b/>
        </w:rPr>
        <w:t>12.</w:t>
      </w:r>
      <w:r>
        <w:rPr>
          <w:b/>
        </w:rPr>
        <w:tab/>
        <w:t>SPRINGFIELD LAND</w:t>
      </w:r>
    </w:p>
    <w:p w:rsidR="0099497A" w:rsidRDefault="00950BD2" w:rsidP="00950BD2">
      <w:pPr>
        <w:pStyle w:val="DefaultText"/>
        <w:ind w:left="720"/>
      </w:pPr>
      <w:r>
        <w:t>Members of the Parish C</w:t>
      </w:r>
      <w:r w:rsidR="0099497A">
        <w:t xml:space="preserve">ouncil are meeting with the architects </w:t>
      </w:r>
      <w:r w:rsidR="009514F5">
        <w:t>on Thursday, 7</w:t>
      </w:r>
      <w:r w:rsidR="009514F5" w:rsidRPr="009514F5">
        <w:rPr>
          <w:vertAlign w:val="superscript"/>
        </w:rPr>
        <w:t>th</w:t>
      </w:r>
      <w:r w:rsidR="009514F5">
        <w:t xml:space="preserve"> Feb</w:t>
      </w:r>
      <w:r w:rsidR="002B53B7">
        <w:t>ruary</w:t>
      </w:r>
      <w:r w:rsidR="009514F5">
        <w:t xml:space="preserve"> </w:t>
      </w:r>
      <w:r w:rsidR="0099497A">
        <w:t>to view their draft plans for the site.</w:t>
      </w:r>
      <w:r w:rsidR="009514F5">
        <w:t xml:space="preserve">  Alan Irvine, the planning consultant has been meeting with Saffron Housing </w:t>
      </w:r>
      <w:r w:rsidR="0089143B">
        <w:t>Association</w:t>
      </w:r>
      <w:r w:rsidR="009514F5">
        <w:t xml:space="preserve"> to sort out the joint project.  BDC has suggested </w:t>
      </w:r>
      <w:r w:rsidR="002B53B7">
        <w:t xml:space="preserve">for the affordable element </w:t>
      </w:r>
      <w:r w:rsidR="009514F5">
        <w:t xml:space="preserve">a mix of 7 x 1 bedroom homes (including 2 x bungalows), 3 x 2-bedroom homes (including 1 x lifetime bungalow), </w:t>
      </w:r>
      <w:proofErr w:type="gramStart"/>
      <w:r w:rsidR="009514F5">
        <w:t>1</w:t>
      </w:r>
      <w:proofErr w:type="gramEnd"/>
      <w:r w:rsidR="009514F5">
        <w:t xml:space="preserve"> x 3-bedroom and 1 x 4-bedroom homes.</w:t>
      </w:r>
    </w:p>
    <w:p w:rsidR="00950BD2" w:rsidRDefault="00950BD2" w:rsidP="00950BD2">
      <w:pPr>
        <w:pStyle w:val="DefaultText"/>
        <w:ind w:left="720"/>
      </w:pPr>
    </w:p>
    <w:p w:rsidR="0099497A" w:rsidRPr="0099497A" w:rsidRDefault="0099497A">
      <w:pPr>
        <w:pStyle w:val="DefaultText"/>
        <w:rPr>
          <w:b/>
        </w:rPr>
      </w:pPr>
      <w:r>
        <w:rPr>
          <w:b/>
        </w:rPr>
        <w:t>13.</w:t>
      </w:r>
      <w:r>
        <w:rPr>
          <w:b/>
        </w:rPr>
        <w:tab/>
        <w:t>EMERGENCY PLAN</w:t>
      </w:r>
    </w:p>
    <w:p w:rsidR="000C08F4" w:rsidRDefault="00950BD2" w:rsidP="00950BD2">
      <w:pPr>
        <w:pStyle w:val="DefaultText"/>
        <w:ind w:left="720"/>
        <w:rPr>
          <w:b/>
        </w:rPr>
      </w:pPr>
      <w:r>
        <w:t xml:space="preserve">The BDC training session was </w:t>
      </w:r>
      <w:r w:rsidR="000C08F4" w:rsidRPr="000C08F4">
        <w:t>cancelled</w:t>
      </w:r>
      <w:r>
        <w:t xml:space="preserve"> because of the inclement </w:t>
      </w:r>
      <w:r w:rsidR="0053578C">
        <w:t>weather</w:t>
      </w:r>
      <w:r>
        <w:t xml:space="preserve"> and will now be held on </w:t>
      </w:r>
      <w:r w:rsidR="000C08F4" w:rsidRPr="000C08F4">
        <w:t>8</w:t>
      </w:r>
      <w:r w:rsidR="000C08F4" w:rsidRPr="000C08F4">
        <w:rPr>
          <w:vertAlign w:val="superscript"/>
        </w:rPr>
        <w:t>th</w:t>
      </w:r>
      <w:r w:rsidR="000C08F4" w:rsidRPr="000C08F4">
        <w:t xml:space="preserve"> </w:t>
      </w:r>
      <w:r>
        <w:t>F</w:t>
      </w:r>
      <w:r w:rsidR="000C08F4" w:rsidRPr="000C08F4">
        <w:t>eb</w:t>
      </w:r>
      <w:r>
        <w:t>ruary. John Harriss and David Burnett will attend.</w:t>
      </w:r>
    </w:p>
    <w:p w:rsidR="0099497A" w:rsidRDefault="0099497A">
      <w:pPr>
        <w:pStyle w:val="DefaultText"/>
        <w:rPr>
          <w:b/>
        </w:rPr>
      </w:pPr>
    </w:p>
    <w:p w:rsidR="00287D05" w:rsidRDefault="0099497A">
      <w:pPr>
        <w:pStyle w:val="DefaultText"/>
      </w:pPr>
      <w:r>
        <w:rPr>
          <w:b/>
        </w:rPr>
        <w:t>14.</w:t>
      </w:r>
      <w:r>
        <w:rPr>
          <w:b/>
        </w:rPr>
        <w:tab/>
      </w:r>
      <w:r w:rsidR="006235A0">
        <w:rPr>
          <w:b/>
        </w:rPr>
        <w:t xml:space="preserve"> SKATEPARK</w:t>
      </w:r>
    </w:p>
    <w:p w:rsidR="008F1EE0" w:rsidRDefault="00950BD2" w:rsidP="00950BD2">
      <w:pPr>
        <w:pStyle w:val="DefaultText"/>
        <w:ind w:left="720"/>
      </w:pPr>
      <w:r>
        <w:t>The clerk is re-applying for the Norfolk Construction Fund and is awaiting the decision of other funders.  It was agreed to put the £7,535 bequest from Mr Bennett towards the project. The total cost is £50,000 and there is</w:t>
      </w:r>
      <w:r w:rsidR="002B53B7">
        <w:t xml:space="preserve"> currently</w:t>
      </w:r>
      <w:r>
        <w:t xml:space="preserve"> a shortfall of £15,248. After some discussion it was agreed to place the order for the skatepark and to make up this shortfall from Counc</w:t>
      </w:r>
      <w:r w:rsidR="002B53B7">
        <w:t>il funds if no further grants a</w:t>
      </w:r>
      <w:r>
        <w:t>re awarded.</w:t>
      </w:r>
    </w:p>
    <w:p w:rsidR="00641695" w:rsidRPr="00950BD2" w:rsidRDefault="00641695">
      <w:pPr>
        <w:pStyle w:val="DefaultText"/>
      </w:pPr>
    </w:p>
    <w:p w:rsidR="00576384" w:rsidRDefault="002677A4">
      <w:pPr>
        <w:pStyle w:val="DefaultText"/>
        <w:rPr>
          <w:b/>
        </w:rPr>
      </w:pPr>
      <w:r>
        <w:rPr>
          <w:b/>
        </w:rPr>
        <w:t>15</w:t>
      </w:r>
      <w:r w:rsidR="00287D05">
        <w:rPr>
          <w:b/>
        </w:rPr>
        <w:t>.</w:t>
      </w:r>
      <w:r w:rsidR="00287D05">
        <w:rPr>
          <w:b/>
        </w:rPr>
        <w:tab/>
      </w:r>
      <w:r w:rsidR="006235A0">
        <w:rPr>
          <w:b/>
        </w:rPr>
        <w:t>BUDGET</w:t>
      </w:r>
    </w:p>
    <w:p w:rsidR="004B167E" w:rsidRPr="004B167E" w:rsidRDefault="002677A4" w:rsidP="00950BD2">
      <w:pPr>
        <w:pStyle w:val="DefaultText"/>
        <w:ind w:left="720"/>
        <w:rPr>
          <w:szCs w:val="24"/>
        </w:rPr>
      </w:pPr>
      <w:r>
        <w:t>Broadland District Council</w:t>
      </w:r>
      <w:r w:rsidR="00950BD2">
        <w:t xml:space="preserve"> has confirmed that it will </w:t>
      </w:r>
      <w:r w:rsidR="00950BD2">
        <w:rPr>
          <w:szCs w:val="24"/>
        </w:rPr>
        <w:t>pay the subsidy</w:t>
      </w:r>
      <w:r w:rsidR="004B167E" w:rsidRPr="004B167E">
        <w:rPr>
          <w:szCs w:val="24"/>
        </w:rPr>
        <w:t xml:space="preserve"> </w:t>
      </w:r>
      <w:r w:rsidR="002B53B7">
        <w:rPr>
          <w:szCs w:val="24"/>
        </w:rPr>
        <w:t>to cancel the effect of</w:t>
      </w:r>
      <w:r w:rsidR="00950BD2">
        <w:rPr>
          <w:szCs w:val="24"/>
        </w:rPr>
        <w:t xml:space="preserve"> the decrease in people paying council tax, </w:t>
      </w:r>
      <w:r w:rsidR="004B167E" w:rsidRPr="004B167E">
        <w:rPr>
          <w:szCs w:val="24"/>
        </w:rPr>
        <w:t xml:space="preserve">whether or not a parish council chooses an increase in precept.  </w:t>
      </w:r>
      <w:r w:rsidR="00950BD2">
        <w:rPr>
          <w:szCs w:val="24"/>
        </w:rPr>
        <w:t xml:space="preserve">The precept for </w:t>
      </w:r>
      <w:r w:rsidR="002B53B7">
        <w:rPr>
          <w:szCs w:val="24"/>
        </w:rPr>
        <w:t xml:space="preserve">Acle for </w:t>
      </w:r>
      <w:r w:rsidR="00950BD2">
        <w:rPr>
          <w:szCs w:val="24"/>
        </w:rPr>
        <w:t>2013/14 of £56,650 will be made up of 921 households paying an average of £55.87p.a. (up 3.3% from the 2012 cost of £54.08), with BDC paying a grant of £5,191.</w:t>
      </w:r>
    </w:p>
    <w:p w:rsidR="00BB3FE5" w:rsidRDefault="00BB3FE5">
      <w:pPr>
        <w:pStyle w:val="DefaultText"/>
        <w:rPr>
          <w:b/>
        </w:rPr>
      </w:pPr>
    </w:p>
    <w:p w:rsidR="00287D05" w:rsidRDefault="002677A4">
      <w:pPr>
        <w:pStyle w:val="DefaultText"/>
        <w:rPr>
          <w:b/>
        </w:rPr>
      </w:pPr>
      <w:r>
        <w:rPr>
          <w:b/>
        </w:rPr>
        <w:t>16</w:t>
      </w:r>
      <w:r w:rsidR="00576384">
        <w:rPr>
          <w:b/>
        </w:rPr>
        <w:t>.</w:t>
      </w:r>
      <w:r w:rsidR="00576384">
        <w:rPr>
          <w:b/>
        </w:rPr>
        <w:tab/>
      </w:r>
      <w:r w:rsidR="00287D05">
        <w:rPr>
          <w:b/>
        </w:rPr>
        <w:t>FINANCE</w:t>
      </w:r>
      <w:r w:rsidR="00287D05">
        <w:rPr>
          <w:b/>
        </w:rPr>
        <w:tab/>
      </w:r>
      <w:r w:rsidR="00287D05">
        <w:rPr>
          <w:b/>
        </w:rPr>
        <w:tab/>
      </w:r>
      <w:r w:rsidR="00287D05">
        <w:rPr>
          <w:b/>
        </w:rPr>
        <w:tab/>
      </w:r>
      <w:r w:rsidR="00287D05">
        <w:rPr>
          <w:b/>
        </w:rPr>
        <w:tab/>
      </w:r>
      <w:r w:rsidR="00287D05">
        <w:rPr>
          <w:b/>
        </w:rPr>
        <w:tab/>
        <w:t xml:space="preserve">    </w:t>
      </w:r>
      <w:r w:rsidR="00950BD2">
        <w:rPr>
          <w:b/>
        </w:rPr>
        <w:tab/>
      </w:r>
      <w:r w:rsidR="00287D05">
        <w:rPr>
          <w:b/>
        </w:rPr>
        <w:t xml:space="preserve"> £</w:t>
      </w:r>
    </w:p>
    <w:p w:rsidR="00287D05" w:rsidRDefault="00287D05" w:rsidP="00950BD2">
      <w:pPr>
        <w:pStyle w:val="DefaultText"/>
        <w:ind w:left="720"/>
        <w:rPr>
          <w:b/>
        </w:rPr>
      </w:pPr>
      <w:r>
        <w:rPr>
          <w:b/>
        </w:rPr>
        <w:t>Receipts:</w:t>
      </w:r>
    </w:p>
    <w:p w:rsidR="002D30B9" w:rsidRDefault="00950BD2" w:rsidP="00950BD2">
      <w:pPr>
        <w:pStyle w:val="DefaultText"/>
        <w:ind w:left="720"/>
      </w:pPr>
      <w:r>
        <w:t>Kent &amp; Co – bequest from Mr Bennett</w:t>
      </w:r>
      <w:r w:rsidR="002D30B9">
        <w:tab/>
        <w:t xml:space="preserve">        7,535.62</w:t>
      </w:r>
    </w:p>
    <w:p w:rsidR="002D30B9" w:rsidRDefault="00950BD2" w:rsidP="00950BD2">
      <w:pPr>
        <w:pStyle w:val="DefaultText"/>
        <w:ind w:left="720"/>
      </w:pPr>
      <w:r>
        <w:t>Reimbursement costs by other councils</w:t>
      </w:r>
      <w:r w:rsidR="002D30B9">
        <w:tab/>
        <w:t xml:space="preserve">           200.70</w:t>
      </w:r>
    </w:p>
    <w:p w:rsidR="00E65BDA" w:rsidRPr="00E65BDA" w:rsidRDefault="002D30B9" w:rsidP="00950BD2">
      <w:pPr>
        <w:pStyle w:val="DefaultText"/>
        <w:ind w:left="720"/>
      </w:pPr>
      <w:r>
        <w:lastRenderedPageBreak/>
        <w:t>VAT refund</w:t>
      </w:r>
      <w:r>
        <w:tab/>
      </w:r>
      <w:r>
        <w:tab/>
      </w:r>
      <w:r>
        <w:tab/>
      </w:r>
      <w:r>
        <w:tab/>
      </w:r>
      <w:r>
        <w:tab/>
        <w:t xml:space="preserve">      16,381.67</w:t>
      </w:r>
    </w:p>
    <w:p w:rsidR="00287D05" w:rsidRDefault="00287D05" w:rsidP="00950BD2">
      <w:pPr>
        <w:pStyle w:val="DefaultText"/>
        <w:ind w:left="720"/>
        <w:rPr>
          <w:b/>
        </w:rPr>
      </w:pPr>
      <w:r>
        <w:rPr>
          <w:b/>
        </w:rPr>
        <w:t>Cheques for payment:</w:t>
      </w:r>
    </w:p>
    <w:p w:rsidR="00F133B5" w:rsidRDefault="00F133B5" w:rsidP="00950BD2">
      <w:pPr>
        <w:pStyle w:val="DefaultText"/>
        <w:ind w:left="720"/>
      </w:pPr>
      <w:r>
        <w:t>Veolia – skip hire 2 months</w:t>
      </w:r>
      <w:r>
        <w:tab/>
      </w:r>
      <w:r>
        <w:tab/>
      </w:r>
      <w:r>
        <w:tab/>
      </w:r>
      <w:r>
        <w:tab/>
        <w:t>287.66</w:t>
      </w:r>
    </w:p>
    <w:p w:rsidR="00F133B5" w:rsidRDefault="00F133B5" w:rsidP="00950BD2">
      <w:pPr>
        <w:pStyle w:val="DefaultText"/>
        <w:ind w:left="720"/>
      </w:pPr>
      <w:r>
        <w:t>E.ON – lighting 2 months</w:t>
      </w:r>
      <w:r>
        <w:tab/>
      </w:r>
      <w:r>
        <w:tab/>
      </w:r>
      <w:r>
        <w:tab/>
        <w:t xml:space="preserve">         1,182.30</w:t>
      </w:r>
    </w:p>
    <w:p w:rsidR="00F133B5" w:rsidRDefault="00F133B5" w:rsidP="00950BD2">
      <w:pPr>
        <w:pStyle w:val="DefaultText"/>
        <w:ind w:left="720"/>
      </w:pPr>
      <w:r>
        <w:t>Anglian Water – allotments</w:t>
      </w:r>
      <w:r>
        <w:tab/>
      </w:r>
      <w:r>
        <w:tab/>
      </w:r>
      <w:r>
        <w:tab/>
      </w:r>
      <w:r>
        <w:tab/>
        <w:t xml:space="preserve">  16.71</w:t>
      </w:r>
    </w:p>
    <w:p w:rsidR="00F133B5" w:rsidRDefault="00F133B5" w:rsidP="00950BD2">
      <w:pPr>
        <w:pStyle w:val="DefaultText"/>
        <w:ind w:firstLine="720"/>
      </w:pPr>
      <w:r>
        <w:t>Anglian Water – toilets</w:t>
      </w:r>
      <w:r>
        <w:tab/>
      </w:r>
      <w:r>
        <w:tab/>
      </w:r>
      <w:r>
        <w:tab/>
      </w:r>
      <w:r>
        <w:tab/>
        <w:t>307.31</w:t>
      </w:r>
    </w:p>
    <w:p w:rsidR="00F133B5" w:rsidRDefault="00F133B5" w:rsidP="00950BD2">
      <w:pPr>
        <w:pStyle w:val="DefaultText"/>
        <w:ind w:left="720"/>
      </w:pPr>
      <w:r>
        <w:t>Anglian Water – cemetery</w:t>
      </w:r>
      <w:r>
        <w:tab/>
      </w:r>
      <w:r>
        <w:tab/>
      </w:r>
      <w:r>
        <w:tab/>
      </w:r>
      <w:r>
        <w:tab/>
        <w:t xml:space="preserve">  14.91</w:t>
      </w:r>
    </w:p>
    <w:p w:rsidR="00F133B5" w:rsidRDefault="00F133B5" w:rsidP="00950BD2">
      <w:pPr>
        <w:pStyle w:val="DefaultText"/>
        <w:ind w:left="720"/>
      </w:pPr>
      <w:r>
        <w:t>E.On – electricity at toilets</w:t>
      </w:r>
      <w:r>
        <w:tab/>
      </w:r>
      <w:r>
        <w:tab/>
      </w:r>
      <w:r>
        <w:tab/>
      </w:r>
      <w:r>
        <w:tab/>
        <w:t>116.45</w:t>
      </w:r>
    </w:p>
    <w:p w:rsidR="00F133B5" w:rsidRDefault="00F133B5" w:rsidP="00950BD2">
      <w:pPr>
        <w:pStyle w:val="DefaultText"/>
        <w:ind w:left="720"/>
      </w:pPr>
      <w:r>
        <w:t>Siemens – copier rental</w:t>
      </w:r>
      <w:r>
        <w:tab/>
      </w:r>
      <w:r>
        <w:tab/>
      </w:r>
      <w:r>
        <w:tab/>
      </w:r>
      <w:r>
        <w:tab/>
        <w:t>134.52</w:t>
      </w:r>
    </w:p>
    <w:p w:rsidR="00F133B5" w:rsidRDefault="00F133B5" w:rsidP="00950BD2">
      <w:pPr>
        <w:pStyle w:val="DefaultText"/>
        <w:ind w:left="720"/>
      </w:pPr>
      <w:r>
        <w:t>Mick Ward – cleaning</w:t>
      </w:r>
      <w:r>
        <w:tab/>
      </w:r>
      <w:r>
        <w:tab/>
      </w:r>
      <w:r>
        <w:tab/>
      </w:r>
      <w:r>
        <w:tab/>
      </w:r>
      <w:r>
        <w:tab/>
        <w:t>704.13</w:t>
      </w:r>
    </w:p>
    <w:p w:rsidR="00F133B5" w:rsidRDefault="00F133B5" w:rsidP="00950BD2">
      <w:pPr>
        <w:pStyle w:val="DefaultText"/>
        <w:ind w:left="720"/>
      </w:pPr>
      <w:r>
        <w:t>Norfolk Pension Fund</w:t>
      </w:r>
      <w:r>
        <w:tab/>
      </w:r>
      <w:r>
        <w:tab/>
      </w:r>
      <w:r>
        <w:tab/>
      </w:r>
      <w:r>
        <w:tab/>
      </w:r>
      <w:r>
        <w:tab/>
        <w:t>282.66</w:t>
      </w:r>
    </w:p>
    <w:p w:rsidR="00F133B5" w:rsidRDefault="00F133B5" w:rsidP="00950BD2">
      <w:pPr>
        <w:pStyle w:val="DefaultText"/>
        <w:ind w:left="720"/>
      </w:pPr>
      <w:r>
        <w:t>P James – clerk’s fee and exps</w:t>
      </w:r>
      <w:r>
        <w:tab/>
      </w:r>
      <w:r>
        <w:tab/>
        <w:t xml:space="preserve">         1,080.60</w:t>
      </w:r>
    </w:p>
    <w:p w:rsidR="00F133B5" w:rsidRDefault="00F133B5" w:rsidP="00950BD2">
      <w:pPr>
        <w:pStyle w:val="DefaultText"/>
        <w:ind w:left="720"/>
      </w:pPr>
      <w:r>
        <w:t>Acle Methodists – room hire</w:t>
      </w:r>
      <w:r>
        <w:tab/>
      </w:r>
      <w:r>
        <w:tab/>
      </w:r>
      <w:r>
        <w:tab/>
      </w:r>
      <w:r>
        <w:tab/>
        <w:t xml:space="preserve">  48.00</w:t>
      </w:r>
    </w:p>
    <w:p w:rsidR="00F133B5" w:rsidRDefault="00F133B5" w:rsidP="00950BD2">
      <w:pPr>
        <w:pStyle w:val="DefaultText"/>
        <w:ind w:left="720"/>
      </w:pPr>
      <w:r>
        <w:t>S Taylor – Christmas lights charge</w:t>
      </w:r>
      <w:r>
        <w:tab/>
      </w:r>
      <w:r>
        <w:tab/>
      </w:r>
      <w:r>
        <w:tab/>
        <w:t xml:space="preserve">  91.71</w:t>
      </w:r>
    </w:p>
    <w:p w:rsidR="00F133B5" w:rsidRDefault="00457774" w:rsidP="00950BD2">
      <w:pPr>
        <w:pStyle w:val="DefaultText"/>
        <w:ind w:left="720"/>
      </w:pPr>
      <w:r>
        <w:t>Acle Hair &amp; Beauty – lights charge</w:t>
      </w:r>
      <w:r>
        <w:tab/>
      </w:r>
      <w:r>
        <w:tab/>
      </w:r>
      <w:r>
        <w:tab/>
        <w:t xml:space="preserve">  31.64</w:t>
      </w:r>
    </w:p>
    <w:p w:rsidR="00457774" w:rsidRDefault="00457774" w:rsidP="00950BD2">
      <w:pPr>
        <w:pStyle w:val="DefaultText"/>
        <w:ind w:left="720"/>
      </w:pPr>
      <w:r>
        <w:t>Tony Hemmingway – work done</w:t>
      </w:r>
      <w:r>
        <w:tab/>
      </w:r>
      <w:r>
        <w:tab/>
      </w:r>
      <w:r>
        <w:tab/>
        <w:t>287.50</w:t>
      </w:r>
    </w:p>
    <w:p w:rsidR="00457774" w:rsidRDefault="00457774" w:rsidP="00950BD2">
      <w:pPr>
        <w:pStyle w:val="DefaultText"/>
        <w:ind w:left="720"/>
      </w:pPr>
      <w:r>
        <w:t>Hugh Crane – supplies</w:t>
      </w:r>
      <w:r>
        <w:tab/>
      </w:r>
      <w:r>
        <w:tab/>
      </w:r>
      <w:r>
        <w:tab/>
      </w:r>
      <w:r>
        <w:tab/>
        <w:t xml:space="preserve">  57.13</w:t>
      </w:r>
    </w:p>
    <w:p w:rsidR="00457774" w:rsidRDefault="00457774" w:rsidP="00950BD2">
      <w:pPr>
        <w:pStyle w:val="DefaultText"/>
        <w:ind w:left="720"/>
      </w:pPr>
      <w:r>
        <w:t>BDC – bin collection</w:t>
      </w:r>
      <w:r>
        <w:tab/>
      </w:r>
      <w:r>
        <w:tab/>
      </w:r>
      <w:r>
        <w:tab/>
      </w:r>
      <w:r>
        <w:tab/>
      </w:r>
      <w:r>
        <w:tab/>
        <w:t>277.48</w:t>
      </w:r>
    </w:p>
    <w:p w:rsidR="00457774" w:rsidRDefault="00457774" w:rsidP="00950BD2">
      <w:pPr>
        <w:pStyle w:val="DefaultText"/>
        <w:ind w:left="720"/>
      </w:pPr>
      <w:r>
        <w:t>Acle Recreation Centre – youth club rent</w:t>
      </w:r>
      <w:r>
        <w:tab/>
      </w:r>
      <w:r>
        <w:tab/>
        <w:t>264.00</w:t>
      </w:r>
    </w:p>
    <w:p w:rsidR="00457774" w:rsidRDefault="00457774" w:rsidP="00950BD2">
      <w:pPr>
        <w:pStyle w:val="DefaultText"/>
        <w:ind w:left="720"/>
      </w:pPr>
      <w:r>
        <w:t>Seckers – air conditioning unit</w:t>
      </w:r>
      <w:r>
        <w:tab/>
      </w:r>
      <w:r>
        <w:tab/>
        <w:t xml:space="preserve">         3,764.40</w:t>
      </w:r>
    </w:p>
    <w:p w:rsidR="00457774" w:rsidRDefault="00457774" w:rsidP="00950BD2">
      <w:pPr>
        <w:pStyle w:val="DefaultText"/>
        <w:ind w:left="720"/>
      </w:pPr>
      <w:r>
        <w:t>PHS Group – waste disposal charge</w:t>
      </w:r>
      <w:r>
        <w:tab/>
      </w:r>
      <w:r>
        <w:tab/>
      </w:r>
      <w:r>
        <w:tab/>
        <w:t xml:space="preserve">  60.00</w:t>
      </w:r>
    </w:p>
    <w:p w:rsidR="00457774" w:rsidRDefault="00457774" w:rsidP="00950BD2">
      <w:pPr>
        <w:pStyle w:val="DefaultText"/>
        <w:ind w:left="720"/>
      </w:pPr>
      <w:r>
        <w:t>Copy IT – copying</w:t>
      </w:r>
      <w:r>
        <w:tab/>
      </w:r>
      <w:r>
        <w:tab/>
      </w:r>
      <w:r>
        <w:tab/>
      </w:r>
      <w:r>
        <w:tab/>
      </w:r>
      <w:r>
        <w:tab/>
        <w:t xml:space="preserve">  11.03</w:t>
      </w:r>
    </w:p>
    <w:p w:rsidR="00457774" w:rsidRDefault="00457774" w:rsidP="00950BD2">
      <w:pPr>
        <w:pStyle w:val="DefaultText"/>
        <w:ind w:left="720"/>
      </w:pPr>
      <w:r>
        <w:t>T T Jones – lighting repairs</w:t>
      </w:r>
      <w:r>
        <w:tab/>
      </w:r>
      <w:r>
        <w:tab/>
      </w:r>
      <w:r>
        <w:tab/>
      </w:r>
      <w:r>
        <w:tab/>
        <w:t>956.63</w:t>
      </w:r>
    </w:p>
    <w:p w:rsidR="00457774" w:rsidRDefault="00457774" w:rsidP="00950BD2">
      <w:pPr>
        <w:pStyle w:val="DefaultText"/>
        <w:ind w:left="720"/>
      </w:pPr>
      <w:r>
        <w:t>HMRC – PAYE &amp; NIC</w:t>
      </w:r>
      <w:r>
        <w:tab/>
      </w:r>
      <w:r>
        <w:tab/>
      </w:r>
      <w:r>
        <w:tab/>
      </w:r>
      <w:r>
        <w:tab/>
        <w:t>409.10</w:t>
      </w:r>
    </w:p>
    <w:p w:rsidR="00457774" w:rsidRDefault="00457774" w:rsidP="00950BD2">
      <w:pPr>
        <w:pStyle w:val="DefaultText"/>
        <w:ind w:left="720"/>
      </w:pPr>
      <w:r>
        <w:t>CPRE – subs</w:t>
      </w:r>
      <w:r>
        <w:tab/>
      </w:r>
      <w:r>
        <w:tab/>
      </w:r>
      <w:r>
        <w:tab/>
      </w:r>
      <w:r>
        <w:tab/>
      </w:r>
      <w:r>
        <w:tab/>
      </w:r>
      <w:r>
        <w:tab/>
        <w:t xml:space="preserve">  29.00</w:t>
      </w:r>
    </w:p>
    <w:p w:rsidR="00457774" w:rsidRDefault="00457774" w:rsidP="00950BD2">
      <w:pPr>
        <w:pStyle w:val="DefaultText"/>
        <w:ind w:left="720"/>
      </w:pPr>
      <w:r>
        <w:t>Anglian Health &amp; Safety – grit bin</w:t>
      </w:r>
      <w:r>
        <w:tab/>
      </w:r>
      <w:r>
        <w:tab/>
      </w:r>
      <w:r>
        <w:tab/>
        <w:t>124.20</w:t>
      </w:r>
    </w:p>
    <w:p w:rsidR="00457774" w:rsidRDefault="00457774" w:rsidP="00950BD2">
      <w:pPr>
        <w:pStyle w:val="DefaultText"/>
        <w:ind w:left="720"/>
      </w:pPr>
      <w:r>
        <w:t>Tony Hemmingway – materials purchased</w:t>
      </w:r>
      <w:r>
        <w:tab/>
      </w:r>
      <w:r>
        <w:tab/>
        <w:t>234.00</w:t>
      </w:r>
    </w:p>
    <w:p w:rsidR="003833DC" w:rsidRDefault="003833DC" w:rsidP="00950BD2">
      <w:pPr>
        <w:pStyle w:val="DefaultText"/>
        <w:ind w:left="720"/>
      </w:pPr>
      <w:r>
        <w:t>Tony Hemmingway – grit bins</w:t>
      </w:r>
      <w:r>
        <w:tab/>
      </w:r>
      <w:r>
        <w:tab/>
      </w:r>
      <w:r>
        <w:tab/>
        <w:t xml:space="preserve">  37.50</w:t>
      </w:r>
    </w:p>
    <w:p w:rsidR="00170A79" w:rsidRDefault="003833DC" w:rsidP="00950BD2">
      <w:pPr>
        <w:pStyle w:val="DefaultText"/>
        <w:ind w:left="720"/>
      </w:pPr>
      <w:r>
        <w:t>Alan Irvine</w:t>
      </w:r>
      <w:r w:rsidR="00170A79">
        <w:t>, incl. architects’ first fee and</w:t>
      </w:r>
    </w:p>
    <w:p w:rsidR="003833DC" w:rsidRDefault="00170A79" w:rsidP="00950BD2">
      <w:pPr>
        <w:pStyle w:val="DefaultText"/>
        <w:ind w:left="720"/>
      </w:pPr>
      <w:r>
        <w:t xml:space="preserve">  ecology report</w:t>
      </w:r>
      <w:r>
        <w:tab/>
      </w:r>
      <w:r>
        <w:tab/>
      </w:r>
      <w:r w:rsidR="003833DC">
        <w:tab/>
      </w:r>
      <w:r w:rsidR="003833DC">
        <w:tab/>
        <w:t xml:space="preserve">         4,270.21</w:t>
      </w:r>
    </w:p>
    <w:p w:rsidR="0089143B" w:rsidRPr="00E65BDA" w:rsidRDefault="0089143B" w:rsidP="00950BD2">
      <w:pPr>
        <w:pStyle w:val="DefaultText"/>
        <w:ind w:left="720"/>
      </w:pPr>
      <w:r>
        <w:t>M Allen – footpath fee</w:t>
      </w:r>
      <w:r>
        <w:tab/>
      </w:r>
      <w:r>
        <w:tab/>
      </w:r>
      <w:r>
        <w:tab/>
      </w:r>
      <w:r>
        <w:tab/>
        <w:t xml:space="preserve">  30.00</w:t>
      </w:r>
    </w:p>
    <w:p w:rsidR="00287D05" w:rsidRDefault="00287D05" w:rsidP="00950BD2">
      <w:pPr>
        <w:pStyle w:val="DefaultText"/>
        <w:ind w:left="720"/>
      </w:pPr>
    </w:p>
    <w:p w:rsidR="00287D05" w:rsidRDefault="00EC1C31" w:rsidP="00950BD2">
      <w:pPr>
        <w:pStyle w:val="DefaultText"/>
        <w:ind w:left="720"/>
      </w:pPr>
      <w:r>
        <w:t>Savings ac</w:t>
      </w:r>
      <w:r w:rsidR="003833DC">
        <w:t>count 24.12</w:t>
      </w:r>
      <w:r w:rsidR="002677A4">
        <w:t>.12</w:t>
      </w:r>
      <w:r w:rsidR="002677A4">
        <w:tab/>
      </w:r>
      <w:r w:rsidR="002677A4">
        <w:tab/>
      </w:r>
      <w:r w:rsidR="002677A4">
        <w:tab/>
        <w:t xml:space="preserve">     </w:t>
      </w:r>
      <w:r w:rsidR="003833DC">
        <w:t xml:space="preserve">  55,177.54</w:t>
      </w:r>
    </w:p>
    <w:p w:rsidR="0066427F" w:rsidRDefault="0066427F" w:rsidP="00950BD2">
      <w:pPr>
        <w:pStyle w:val="DefaultText"/>
        <w:ind w:left="720"/>
      </w:pPr>
      <w:r>
        <w:t>Term investment</w:t>
      </w:r>
      <w:r w:rsidR="00EC1C31">
        <w:t xml:space="preserve"> 26.11.12        </w:t>
      </w:r>
      <w:r>
        <w:tab/>
      </w:r>
      <w:r>
        <w:tab/>
      </w:r>
      <w:r w:rsidR="00EC1C31">
        <w:t xml:space="preserve">       </w:t>
      </w:r>
      <w:r>
        <w:t>75,000.00</w:t>
      </w:r>
    </w:p>
    <w:p w:rsidR="0066427F" w:rsidRDefault="0066427F" w:rsidP="00950BD2">
      <w:pPr>
        <w:pStyle w:val="DefaultText"/>
        <w:ind w:left="720"/>
        <w:rPr>
          <w:u w:val="single"/>
        </w:rPr>
      </w:pPr>
      <w:r>
        <w:t>Gilts</w:t>
      </w:r>
      <w:r w:rsidR="003833DC">
        <w:t xml:space="preserve"> 05.10</w:t>
      </w:r>
      <w:r w:rsidR="00EC1C31">
        <w:t>.12</w:t>
      </w:r>
      <w:r w:rsidR="00EC1C31">
        <w:tab/>
      </w:r>
      <w:r w:rsidR="00EC1C31">
        <w:tab/>
      </w:r>
      <w:r w:rsidR="00EC1C31">
        <w:tab/>
      </w:r>
      <w:r w:rsidR="00EC1C31">
        <w:tab/>
      </w:r>
      <w:r w:rsidR="00EC1C31">
        <w:tab/>
        <w:t xml:space="preserve">     </w:t>
      </w:r>
      <w:r w:rsidR="003833DC">
        <w:rPr>
          <w:u w:val="single"/>
        </w:rPr>
        <w:t>130,529.00</w:t>
      </w:r>
    </w:p>
    <w:p w:rsidR="00EC1C31" w:rsidRDefault="003833DC">
      <w:pPr>
        <w:pStyle w:val="DefaultText"/>
        <w:rPr>
          <w:u w:val="single"/>
        </w:rPr>
      </w:pPr>
      <w:r>
        <w:tab/>
      </w:r>
      <w:r>
        <w:tab/>
      </w:r>
      <w:r>
        <w:tab/>
      </w:r>
      <w:r>
        <w:tab/>
      </w:r>
      <w:r>
        <w:tab/>
      </w:r>
      <w:r>
        <w:tab/>
        <w:t xml:space="preserve">   </w:t>
      </w:r>
      <w:r w:rsidR="00950BD2">
        <w:tab/>
        <w:t xml:space="preserve">   </w:t>
      </w:r>
      <w:r>
        <w:t xml:space="preserve">  </w:t>
      </w:r>
      <w:r w:rsidRPr="003833DC">
        <w:rPr>
          <w:u w:val="single"/>
        </w:rPr>
        <w:t>260,706.54</w:t>
      </w:r>
    </w:p>
    <w:p w:rsidR="003833DC" w:rsidRDefault="003833DC">
      <w:pPr>
        <w:pStyle w:val="DefaultText"/>
        <w:rPr>
          <w:u w:val="single"/>
        </w:rPr>
      </w:pPr>
    </w:p>
    <w:p w:rsidR="003833DC" w:rsidRDefault="00950BD2" w:rsidP="00950BD2">
      <w:pPr>
        <w:pStyle w:val="DefaultText"/>
        <w:ind w:left="720"/>
      </w:pPr>
      <w:r>
        <w:t>David Burnet has checked and signed</w:t>
      </w:r>
      <w:r w:rsidR="003833DC">
        <w:t xml:space="preserve"> the quarterly re</w:t>
      </w:r>
      <w:r w:rsidR="005965BA">
        <w:t>view of the bank reconciliation as at 31</w:t>
      </w:r>
      <w:r w:rsidR="005965BA" w:rsidRPr="005965BA">
        <w:rPr>
          <w:vertAlign w:val="superscript"/>
        </w:rPr>
        <w:t>st</w:t>
      </w:r>
      <w:r w:rsidR="005965BA">
        <w:t xml:space="preserve"> December 2012</w:t>
      </w:r>
      <w:r>
        <w:t>.</w:t>
      </w:r>
    </w:p>
    <w:p w:rsidR="00EC1C31" w:rsidRPr="0066427F" w:rsidRDefault="00EC1C31">
      <w:pPr>
        <w:pStyle w:val="DefaultText"/>
      </w:pPr>
    </w:p>
    <w:p w:rsidR="00287D05" w:rsidRPr="00856C96" w:rsidRDefault="002677A4">
      <w:pPr>
        <w:pStyle w:val="DefaultText"/>
      </w:pPr>
      <w:r>
        <w:rPr>
          <w:b/>
        </w:rPr>
        <w:t>17</w:t>
      </w:r>
      <w:r w:rsidR="00F36A92" w:rsidRPr="00F36A92">
        <w:rPr>
          <w:b/>
        </w:rPr>
        <w:t>.</w:t>
      </w:r>
      <w:r w:rsidR="00F36A92" w:rsidRPr="00F36A92">
        <w:rPr>
          <w:b/>
        </w:rPr>
        <w:tab/>
        <w:t>MATTERS FOR THE NEXT MEETING</w:t>
      </w:r>
    </w:p>
    <w:p w:rsidR="00287D05" w:rsidRDefault="00950BD2" w:rsidP="00950BD2">
      <w:pPr>
        <w:pStyle w:val="DefaultText"/>
        <w:numPr>
          <w:ilvl w:val="0"/>
          <w:numId w:val="3"/>
        </w:numPr>
      </w:pPr>
      <w:r>
        <w:t>Grit bins</w:t>
      </w:r>
    </w:p>
    <w:p w:rsidR="00950BD2" w:rsidRDefault="00950BD2" w:rsidP="00950BD2">
      <w:pPr>
        <w:pStyle w:val="DefaultText"/>
        <w:numPr>
          <w:ilvl w:val="0"/>
          <w:numId w:val="3"/>
        </w:numPr>
      </w:pPr>
      <w:r>
        <w:t>Youth ambassadors</w:t>
      </w:r>
    </w:p>
    <w:p w:rsidR="00950BD2" w:rsidRDefault="00950BD2" w:rsidP="00950BD2">
      <w:pPr>
        <w:pStyle w:val="DefaultText"/>
        <w:numPr>
          <w:ilvl w:val="0"/>
          <w:numId w:val="3"/>
        </w:numPr>
      </w:pPr>
      <w:r>
        <w:t>Grant towards cinema equipment at Acle Social Club</w:t>
      </w:r>
    </w:p>
    <w:p w:rsidR="00950BD2" w:rsidRDefault="00950BD2" w:rsidP="00950BD2">
      <w:pPr>
        <w:pStyle w:val="DefaultText"/>
        <w:numPr>
          <w:ilvl w:val="0"/>
          <w:numId w:val="3"/>
        </w:numPr>
      </w:pPr>
      <w:r>
        <w:t>Hanging baskets</w:t>
      </w:r>
    </w:p>
    <w:p w:rsidR="00287D05" w:rsidRDefault="00950BD2" w:rsidP="00950BD2">
      <w:pPr>
        <w:pStyle w:val="DefaultText"/>
        <w:numPr>
          <w:ilvl w:val="0"/>
          <w:numId w:val="3"/>
        </w:numPr>
      </w:pPr>
      <w:r>
        <w:t>Acle Academy Open Day</w:t>
      </w:r>
    </w:p>
    <w:p w:rsidR="00287D05" w:rsidRDefault="00287D05">
      <w:pPr>
        <w:pStyle w:val="DefaultText"/>
      </w:pPr>
    </w:p>
    <w:p w:rsidR="00287D05" w:rsidRDefault="002677A4">
      <w:pPr>
        <w:pStyle w:val="DefaultText"/>
        <w:rPr>
          <w:b/>
        </w:rPr>
      </w:pPr>
      <w:r>
        <w:rPr>
          <w:b/>
        </w:rPr>
        <w:t>18</w:t>
      </w:r>
      <w:r w:rsidR="00287D05">
        <w:rPr>
          <w:b/>
        </w:rPr>
        <w:t>.</w:t>
      </w:r>
      <w:r w:rsidR="00287D05">
        <w:rPr>
          <w:b/>
        </w:rPr>
        <w:tab/>
        <w:t>DATE OF NEX</w:t>
      </w:r>
      <w:r w:rsidR="00F36A92">
        <w:rPr>
          <w:b/>
        </w:rPr>
        <w:t xml:space="preserve">T MEETING - Monday, </w:t>
      </w:r>
      <w:r>
        <w:rPr>
          <w:b/>
        </w:rPr>
        <w:t>25</w:t>
      </w:r>
      <w:r w:rsidR="00832DE3" w:rsidRPr="00832DE3">
        <w:rPr>
          <w:b/>
          <w:vertAlign w:val="superscript"/>
        </w:rPr>
        <w:t>th</w:t>
      </w:r>
      <w:r>
        <w:rPr>
          <w:b/>
        </w:rPr>
        <w:t xml:space="preserve"> February</w:t>
      </w:r>
      <w:r w:rsidR="00287D05">
        <w:rPr>
          <w:b/>
        </w:rPr>
        <w:t xml:space="preserve"> 20</w:t>
      </w:r>
      <w:r w:rsidR="000C269B">
        <w:rPr>
          <w:b/>
        </w:rPr>
        <w:t>1</w:t>
      </w:r>
      <w:r w:rsidR="00DF5522">
        <w:rPr>
          <w:b/>
        </w:rPr>
        <w:t>3</w:t>
      </w:r>
      <w:r w:rsidR="00287D05">
        <w:rPr>
          <w:b/>
        </w:rPr>
        <w:t>.</w:t>
      </w:r>
    </w:p>
    <w:p w:rsidR="00F36A92" w:rsidRDefault="00F36A92">
      <w:pPr>
        <w:pStyle w:val="DefaultText"/>
        <w:rPr>
          <w:b/>
        </w:rPr>
      </w:pPr>
    </w:p>
    <w:sectPr w:rsidR="00F36A92" w:rsidSect="002A7D5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648" w:footer="64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1B" w:rsidRDefault="004F601B">
      <w:r>
        <w:separator/>
      </w:r>
    </w:p>
  </w:endnote>
  <w:endnote w:type="continuationSeparator" w:id="0">
    <w:p w:rsidR="004F601B" w:rsidRDefault="004F6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2" w:rsidRDefault="00CB4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2" w:rsidRDefault="00CB48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2" w:rsidRDefault="00CB4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1B" w:rsidRDefault="004F601B">
      <w:r>
        <w:separator/>
      </w:r>
    </w:p>
  </w:footnote>
  <w:footnote w:type="continuationSeparator" w:id="0">
    <w:p w:rsidR="004F601B" w:rsidRDefault="004F6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2" w:rsidRDefault="00CB4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2" w:rsidRDefault="00CB4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2" w:rsidRDefault="00CB4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4637"/>
    <w:multiLevelType w:val="hybridMultilevel"/>
    <w:tmpl w:val="E2CE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44248"/>
    <w:multiLevelType w:val="hybridMultilevel"/>
    <w:tmpl w:val="BEE61EE4"/>
    <w:lvl w:ilvl="0" w:tplc="D5803E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C114362"/>
    <w:multiLevelType w:val="hybridMultilevel"/>
    <w:tmpl w:val="8EF8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compat>
  <w:rsids>
    <w:rsidRoot w:val="000C269B"/>
    <w:rsid w:val="0004641B"/>
    <w:rsid w:val="000779FE"/>
    <w:rsid w:val="000C08F4"/>
    <w:rsid w:val="000C269B"/>
    <w:rsid w:val="000F6827"/>
    <w:rsid w:val="00102902"/>
    <w:rsid w:val="00132389"/>
    <w:rsid w:val="0014242F"/>
    <w:rsid w:val="00170A79"/>
    <w:rsid w:val="001A2DAA"/>
    <w:rsid w:val="001C3EF3"/>
    <w:rsid w:val="001D015E"/>
    <w:rsid w:val="001D4E14"/>
    <w:rsid w:val="00224A50"/>
    <w:rsid w:val="002677A4"/>
    <w:rsid w:val="00272A50"/>
    <w:rsid w:val="00284C38"/>
    <w:rsid w:val="00287D05"/>
    <w:rsid w:val="002A7D53"/>
    <w:rsid w:val="002B53B7"/>
    <w:rsid w:val="002C0475"/>
    <w:rsid w:val="002D30B9"/>
    <w:rsid w:val="002F7FCC"/>
    <w:rsid w:val="00366788"/>
    <w:rsid w:val="00374C5E"/>
    <w:rsid w:val="003833DC"/>
    <w:rsid w:val="003A2932"/>
    <w:rsid w:val="004302F1"/>
    <w:rsid w:val="00457774"/>
    <w:rsid w:val="00462D02"/>
    <w:rsid w:val="004B167E"/>
    <w:rsid w:val="004B4D8D"/>
    <w:rsid w:val="004E0139"/>
    <w:rsid w:val="004F601B"/>
    <w:rsid w:val="0050583E"/>
    <w:rsid w:val="0051561D"/>
    <w:rsid w:val="005262C8"/>
    <w:rsid w:val="0053578C"/>
    <w:rsid w:val="00576384"/>
    <w:rsid w:val="005965BA"/>
    <w:rsid w:val="006235A0"/>
    <w:rsid w:val="00640D8C"/>
    <w:rsid w:val="00641695"/>
    <w:rsid w:val="0066427F"/>
    <w:rsid w:val="00677624"/>
    <w:rsid w:val="006B0DF8"/>
    <w:rsid w:val="006C619D"/>
    <w:rsid w:val="006E5B73"/>
    <w:rsid w:val="006F5320"/>
    <w:rsid w:val="00713C7D"/>
    <w:rsid w:val="00747805"/>
    <w:rsid w:val="00780543"/>
    <w:rsid w:val="007C0139"/>
    <w:rsid w:val="007D170E"/>
    <w:rsid w:val="007D461A"/>
    <w:rsid w:val="007D5CF5"/>
    <w:rsid w:val="007F0DAF"/>
    <w:rsid w:val="007F0FC6"/>
    <w:rsid w:val="008003E7"/>
    <w:rsid w:val="00832DE3"/>
    <w:rsid w:val="00856C96"/>
    <w:rsid w:val="008719D7"/>
    <w:rsid w:val="00890AB0"/>
    <w:rsid w:val="0089143B"/>
    <w:rsid w:val="008A7228"/>
    <w:rsid w:val="008C79A2"/>
    <w:rsid w:val="008F1EE0"/>
    <w:rsid w:val="009034F5"/>
    <w:rsid w:val="00913F95"/>
    <w:rsid w:val="009169B8"/>
    <w:rsid w:val="00934E0B"/>
    <w:rsid w:val="00950BD2"/>
    <w:rsid w:val="009514F5"/>
    <w:rsid w:val="009575F1"/>
    <w:rsid w:val="00993601"/>
    <w:rsid w:val="0099497A"/>
    <w:rsid w:val="009B288F"/>
    <w:rsid w:val="00A90E2D"/>
    <w:rsid w:val="00B1046A"/>
    <w:rsid w:val="00B614D6"/>
    <w:rsid w:val="00BB3FE5"/>
    <w:rsid w:val="00BB5E5A"/>
    <w:rsid w:val="00BF38BC"/>
    <w:rsid w:val="00C36D2B"/>
    <w:rsid w:val="00C43490"/>
    <w:rsid w:val="00C9548E"/>
    <w:rsid w:val="00C976F1"/>
    <w:rsid w:val="00CA1A8F"/>
    <w:rsid w:val="00CB4852"/>
    <w:rsid w:val="00CD4424"/>
    <w:rsid w:val="00D00450"/>
    <w:rsid w:val="00D01951"/>
    <w:rsid w:val="00D26A62"/>
    <w:rsid w:val="00D41FB3"/>
    <w:rsid w:val="00D95869"/>
    <w:rsid w:val="00D962DF"/>
    <w:rsid w:val="00DA3FDA"/>
    <w:rsid w:val="00DE2D2D"/>
    <w:rsid w:val="00DF5522"/>
    <w:rsid w:val="00E65B46"/>
    <w:rsid w:val="00E65BDA"/>
    <w:rsid w:val="00E74039"/>
    <w:rsid w:val="00E87522"/>
    <w:rsid w:val="00E87606"/>
    <w:rsid w:val="00EC1C31"/>
    <w:rsid w:val="00EE5B36"/>
    <w:rsid w:val="00F133B5"/>
    <w:rsid w:val="00F36A92"/>
    <w:rsid w:val="00F553EE"/>
    <w:rsid w:val="00F81E7C"/>
    <w:rsid w:val="00F93FE7"/>
    <w:rsid w:val="00FD192A"/>
    <w:rsid w:val="00FF10E2"/>
    <w:rsid w:val="00FF4801"/>
    <w:rsid w:val="00FF5C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F5"/>
    <w:pPr>
      <w:overflowPunct w:val="0"/>
      <w:autoSpaceDE w:val="0"/>
      <w:autoSpaceDN w:val="0"/>
      <w:adjustRightInd w:val="0"/>
      <w:textAlignment w:val="baseline"/>
    </w:pPr>
    <w:rPr>
      <w:lang w:eastAsia="en-US"/>
    </w:rPr>
  </w:style>
  <w:style w:type="paragraph" w:styleId="Heading1">
    <w:name w:val="heading 1"/>
    <w:basedOn w:val="Normal"/>
    <w:qFormat/>
    <w:rsid w:val="009034F5"/>
    <w:pPr>
      <w:spacing w:before="280"/>
      <w:outlineLvl w:val="0"/>
    </w:pPr>
    <w:rPr>
      <w:rFonts w:ascii="Arial Black" w:hAnsi="Arial Black"/>
      <w:color w:val="000000"/>
      <w:sz w:val="28"/>
    </w:rPr>
  </w:style>
  <w:style w:type="paragraph" w:styleId="Heading2">
    <w:name w:val="heading 2"/>
    <w:basedOn w:val="Normal"/>
    <w:qFormat/>
    <w:rsid w:val="009034F5"/>
    <w:pPr>
      <w:spacing w:before="120"/>
      <w:outlineLvl w:val="1"/>
    </w:pPr>
    <w:rPr>
      <w:rFonts w:ascii="Arial" w:hAnsi="Arial"/>
      <w:b/>
      <w:color w:val="000000"/>
      <w:sz w:val="24"/>
    </w:rPr>
  </w:style>
  <w:style w:type="paragraph" w:styleId="Heading3">
    <w:name w:val="heading 3"/>
    <w:basedOn w:val="Normal"/>
    <w:qFormat/>
    <w:rsid w:val="009034F5"/>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34F5"/>
    <w:pPr>
      <w:spacing w:after="240"/>
      <w:jc w:val="center"/>
    </w:pPr>
    <w:rPr>
      <w:rFonts w:ascii="Arial Black" w:hAnsi="Arial Black"/>
      <w:color w:val="000000"/>
      <w:sz w:val="48"/>
    </w:rPr>
  </w:style>
  <w:style w:type="paragraph" w:customStyle="1" w:styleId="OutlineNotIndented">
    <w:name w:val="Outline (Not Indented)"/>
    <w:basedOn w:val="Normal"/>
    <w:rsid w:val="009034F5"/>
    <w:rPr>
      <w:color w:val="000000"/>
      <w:sz w:val="24"/>
    </w:rPr>
  </w:style>
  <w:style w:type="paragraph" w:customStyle="1" w:styleId="OutlineIndented">
    <w:name w:val="Outline (Indented)"/>
    <w:basedOn w:val="Normal"/>
    <w:rsid w:val="009034F5"/>
    <w:rPr>
      <w:color w:val="000000"/>
      <w:sz w:val="24"/>
    </w:rPr>
  </w:style>
  <w:style w:type="paragraph" w:customStyle="1" w:styleId="TableText">
    <w:name w:val="Table Text"/>
    <w:basedOn w:val="Normal"/>
    <w:rsid w:val="009034F5"/>
    <w:pPr>
      <w:jc w:val="right"/>
    </w:pPr>
    <w:rPr>
      <w:color w:val="000000"/>
      <w:sz w:val="24"/>
    </w:rPr>
  </w:style>
  <w:style w:type="paragraph" w:customStyle="1" w:styleId="NumberList">
    <w:name w:val="Number List"/>
    <w:basedOn w:val="Normal"/>
    <w:rsid w:val="009034F5"/>
    <w:rPr>
      <w:color w:val="000000"/>
      <w:sz w:val="24"/>
    </w:rPr>
  </w:style>
  <w:style w:type="paragraph" w:customStyle="1" w:styleId="FirstLineIndent">
    <w:name w:val="First Line Indent"/>
    <w:basedOn w:val="Normal"/>
    <w:rsid w:val="009034F5"/>
    <w:pPr>
      <w:ind w:firstLine="720"/>
    </w:pPr>
    <w:rPr>
      <w:color w:val="000000"/>
      <w:sz w:val="24"/>
    </w:rPr>
  </w:style>
  <w:style w:type="paragraph" w:customStyle="1" w:styleId="Bullet2">
    <w:name w:val="Bullet 2"/>
    <w:basedOn w:val="Normal"/>
    <w:rsid w:val="009034F5"/>
    <w:rPr>
      <w:color w:val="000000"/>
      <w:sz w:val="24"/>
    </w:rPr>
  </w:style>
  <w:style w:type="paragraph" w:customStyle="1" w:styleId="Bullet1">
    <w:name w:val="Bullet 1"/>
    <w:basedOn w:val="Normal"/>
    <w:rsid w:val="009034F5"/>
    <w:rPr>
      <w:color w:val="000000"/>
      <w:sz w:val="24"/>
    </w:rPr>
  </w:style>
  <w:style w:type="paragraph" w:customStyle="1" w:styleId="BodySingle">
    <w:name w:val="Body Single"/>
    <w:basedOn w:val="Normal"/>
    <w:rsid w:val="009034F5"/>
    <w:rPr>
      <w:color w:val="000000"/>
      <w:sz w:val="24"/>
    </w:rPr>
  </w:style>
  <w:style w:type="paragraph" w:customStyle="1" w:styleId="DefaultText">
    <w:name w:val="Default Text"/>
    <w:basedOn w:val="Normal"/>
    <w:rsid w:val="009034F5"/>
    <w:rPr>
      <w:color w:val="000000"/>
      <w:sz w:val="24"/>
    </w:rPr>
  </w:style>
  <w:style w:type="paragraph" w:styleId="ListParagraph">
    <w:name w:val="List Paragraph"/>
    <w:basedOn w:val="Normal"/>
    <w:uiPriority w:val="34"/>
    <w:qFormat/>
    <w:rsid w:val="00FF5C1F"/>
    <w:pPr>
      <w:ind w:left="720"/>
      <w:contextualSpacing/>
    </w:pPr>
  </w:style>
  <w:style w:type="paragraph" w:styleId="Header">
    <w:name w:val="header"/>
    <w:basedOn w:val="Normal"/>
    <w:link w:val="HeaderChar"/>
    <w:uiPriority w:val="99"/>
    <w:semiHidden/>
    <w:unhideWhenUsed/>
    <w:rsid w:val="00CB4852"/>
    <w:pPr>
      <w:tabs>
        <w:tab w:val="center" w:pos="4513"/>
        <w:tab w:val="right" w:pos="9026"/>
      </w:tabs>
    </w:pPr>
  </w:style>
  <w:style w:type="character" w:customStyle="1" w:styleId="HeaderChar">
    <w:name w:val="Header Char"/>
    <w:basedOn w:val="DefaultParagraphFont"/>
    <w:link w:val="Header"/>
    <w:uiPriority w:val="99"/>
    <w:semiHidden/>
    <w:rsid w:val="00CB4852"/>
    <w:rPr>
      <w:lang w:eastAsia="en-US"/>
    </w:rPr>
  </w:style>
  <w:style w:type="paragraph" w:styleId="Footer">
    <w:name w:val="footer"/>
    <w:basedOn w:val="Normal"/>
    <w:link w:val="FooterChar"/>
    <w:uiPriority w:val="99"/>
    <w:semiHidden/>
    <w:unhideWhenUsed/>
    <w:rsid w:val="00CB4852"/>
    <w:pPr>
      <w:tabs>
        <w:tab w:val="center" w:pos="4513"/>
        <w:tab w:val="right" w:pos="9026"/>
      </w:tabs>
    </w:pPr>
  </w:style>
  <w:style w:type="character" w:customStyle="1" w:styleId="FooterChar">
    <w:name w:val="Footer Char"/>
    <w:basedOn w:val="DefaultParagraphFont"/>
    <w:link w:val="Footer"/>
    <w:uiPriority w:val="99"/>
    <w:semiHidden/>
    <w:rsid w:val="00CB4852"/>
    <w:rPr>
      <w:lang w:eastAsia="en-US"/>
    </w:rPr>
  </w:style>
</w:styles>
</file>

<file path=word/webSettings.xml><?xml version="1.0" encoding="utf-8"?>
<w:webSettings xmlns:r="http://schemas.openxmlformats.org/officeDocument/2006/relationships" xmlns:w="http://schemas.openxmlformats.org/wordprocessingml/2006/main">
  <w:divs>
    <w:div w:id="1465389609">
      <w:bodyDiv w:val="1"/>
      <w:marLeft w:val="0"/>
      <w:marRight w:val="0"/>
      <w:marTop w:val="0"/>
      <w:marBottom w:val="0"/>
      <w:divBdr>
        <w:top w:val="none" w:sz="0" w:space="0" w:color="auto"/>
        <w:left w:val="none" w:sz="0" w:space="0" w:color="auto"/>
        <w:bottom w:val="none" w:sz="0" w:space="0" w:color="auto"/>
        <w:right w:val="none" w:sz="0" w:space="0" w:color="auto"/>
      </w:divBdr>
      <w:divsChild>
        <w:div w:id="1603293929">
          <w:marLeft w:val="0"/>
          <w:marRight w:val="0"/>
          <w:marTop w:val="0"/>
          <w:marBottom w:val="0"/>
          <w:divBdr>
            <w:top w:val="none" w:sz="0" w:space="0" w:color="auto"/>
            <w:left w:val="none" w:sz="0" w:space="0" w:color="auto"/>
            <w:bottom w:val="none" w:sz="0" w:space="0" w:color="auto"/>
            <w:right w:val="none" w:sz="0" w:space="0" w:color="auto"/>
          </w:divBdr>
          <w:divsChild>
            <w:div w:id="712314593">
              <w:marLeft w:val="0"/>
              <w:marRight w:val="0"/>
              <w:marTop w:val="0"/>
              <w:marBottom w:val="0"/>
              <w:divBdr>
                <w:top w:val="none" w:sz="0" w:space="0" w:color="auto"/>
                <w:left w:val="none" w:sz="0" w:space="0" w:color="auto"/>
                <w:bottom w:val="none" w:sz="0" w:space="0" w:color="auto"/>
                <w:right w:val="none" w:sz="0" w:space="0" w:color="auto"/>
              </w:divBdr>
              <w:divsChild>
                <w:div w:id="571506582">
                  <w:marLeft w:val="0"/>
                  <w:marRight w:val="0"/>
                  <w:marTop w:val="0"/>
                  <w:marBottom w:val="0"/>
                  <w:divBdr>
                    <w:top w:val="none" w:sz="0" w:space="0" w:color="auto"/>
                    <w:left w:val="none" w:sz="0" w:space="0" w:color="auto"/>
                    <w:bottom w:val="none" w:sz="0" w:space="0" w:color="auto"/>
                    <w:right w:val="none" w:sz="0" w:space="0" w:color="auto"/>
                  </w:divBdr>
                </w:div>
                <w:div w:id="1530098649">
                  <w:marLeft w:val="0"/>
                  <w:marRight w:val="0"/>
                  <w:marTop w:val="0"/>
                  <w:marBottom w:val="0"/>
                  <w:divBdr>
                    <w:top w:val="none" w:sz="0" w:space="0" w:color="auto"/>
                    <w:left w:val="none" w:sz="0" w:space="0" w:color="auto"/>
                    <w:bottom w:val="none" w:sz="0" w:space="0" w:color="auto"/>
                    <w:right w:val="none" w:sz="0" w:space="0" w:color="auto"/>
                  </w:divBdr>
                </w:div>
                <w:div w:id="20678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4863">
      <w:bodyDiv w:val="1"/>
      <w:marLeft w:val="0"/>
      <w:marRight w:val="0"/>
      <w:marTop w:val="0"/>
      <w:marBottom w:val="0"/>
      <w:divBdr>
        <w:top w:val="none" w:sz="0" w:space="0" w:color="auto"/>
        <w:left w:val="none" w:sz="0" w:space="0" w:color="auto"/>
        <w:bottom w:val="none" w:sz="0" w:space="0" w:color="auto"/>
        <w:right w:val="none" w:sz="0" w:space="0" w:color="auto"/>
      </w:divBdr>
      <w:divsChild>
        <w:div w:id="1945646661">
          <w:marLeft w:val="0"/>
          <w:marRight w:val="0"/>
          <w:marTop w:val="0"/>
          <w:marBottom w:val="0"/>
          <w:divBdr>
            <w:top w:val="none" w:sz="0" w:space="0" w:color="auto"/>
            <w:left w:val="none" w:sz="0" w:space="0" w:color="auto"/>
            <w:bottom w:val="none" w:sz="0" w:space="0" w:color="auto"/>
            <w:right w:val="none" w:sz="0" w:space="0" w:color="auto"/>
          </w:divBdr>
          <w:divsChild>
            <w:div w:id="124861761">
              <w:marLeft w:val="0"/>
              <w:marRight w:val="0"/>
              <w:marTop w:val="0"/>
              <w:marBottom w:val="0"/>
              <w:divBdr>
                <w:top w:val="none" w:sz="0" w:space="0" w:color="auto"/>
                <w:left w:val="none" w:sz="0" w:space="0" w:color="auto"/>
                <w:bottom w:val="none" w:sz="0" w:space="0" w:color="auto"/>
                <w:right w:val="none" w:sz="0" w:space="0" w:color="auto"/>
              </w:divBdr>
              <w:divsChild>
                <w:div w:id="391195921">
                  <w:marLeft w:val="0"/>
                  <w:marRight w:val="0"/>
                  <w:marTop w:val="0"/>
                  <w:marBottom w:val="0"/>
                  <w:divBdr>
                    <w:top w:val="none" w:sz="0" w:space="0" w:color="auto"/>
                    <w:left w:val="none" w:sz="0" w:space="0" w:color="auto"/>
                    <w:bottom w:val="none" w:sz="0" w:space="0" w:color="auto"/>
                    <w:right w:val="none" w:sz="0" w:space="0" w:color="auto"/>
                  </w:divBdr>
                  <w:divsChild>
                    <w:div w:id="2035686079">
                      <w:marLeft w:val="0"/>
                      <w:marRight w:val="0"/>
                      <w:marTop w:val="0"/>
                      <w:marBottom w:val="0"/>
                      <w:divBdr>
                        <w:top w:val="none" w:sz="0" w:space="0" w:color="auto"/>
                        <w:left w:val="none" w:sz="0" w:space="0" w:color="auto"/>
                        <w:bottom w:val="none" w:sz="0" w:space="0" w:color="auto"/>
                        <w:right w:val="none" w:sz="0" w:space="0" w:color="auto"/>
                      </w:divBdr>
                      <w:divsChild>
                        <w:div w:id="311568781">
                          <w:marLeft w:val="0"/>
                          <w:marRight w:val="0"/>
                          <w:marTop w:val="0"/>
                          <w:marBottom w:val="0"/>
                          <w:divBdr>
                            <w:top w:val="none" w:sz="0" w:space="0" w:color="auto"/>
                            <w:left w:val="none" w:sz="0" w:space="0" w:color="auto"/>
                            <w:bottom w:val="none" w:sz="0" w:space="0" w:color="auto"/>
                            <w:right w:val="none" w:sz="0" w:space="0" w:color="auto"/>
                          </w:divBdr>
                        </w:div>
                        <w:div w:id="446774468">
                          <w:marLeft w:val="0"/>
                          <w:marRight w:val="0"/>
                          <w:marTop w:val="0"/>
                          <w:marBottom w:val="0"/>
                          <w:divBdr>
                            <w:top w:val="none" w:sz="0" w:space="0" w:color="auto"/>
                            <w:left w:val="none" w:sz="0" w:space="0" w:color="auto"/>
                            <w:bottom w:val="none" w:sz="0" w:space="0" w:color="auto"/>
                            <w:right w:val="none" w:sz="0" w:space="0" w:color="auto"/>
                          </w:divBdr>
                        </w:div>
                        <w:div w:id="755782528">
                          <w:marLeft w:val="0"/>
                          <w:marRight w:val="0"/>
                          <w:marTop w:val="0"/>
                          <w:marBottom w:val="0"/>
                          <w:divBdr>
                            <w:top w:val="none" w:sz="0" w:space="0" w:color="auto"/>
                            <w:left w:val="none" w:sz="0" w:space="0" w:color="auto"/>
                            <w:bottom w:val="none" w:sz="0" w:space="0" w:color="auto"/>
                            <w:right w:val="none" w:sz="0" w:space="0" w:color="auto"/>
                          </w:divBdr>
                        </w:div>
                        <w:div w:id="13644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25DBA-C5FD-420C-83DB-969B5FF9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Pauline</cp:lastModifiedBy>
  <cp:revision>2</cp:revision>
  <cp:lastPrinted>2013-02-17T17:57:00Z</cp:lastPrinted>
  <dcterms:created xsi:type="dcterms:W3CDTF">2013-07-14T17:44:00Z</dcterms:created>
  <dcterms:modified xsi:type="dcterms:W3CDTF">2013-07-14T17:44:00Z</dcterms:modified>
</cp:coreProperties>
</file>